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密级：□一般</w:t>
      </w:r>
      <w:r>
        <w:rPr>
          <w:rFonts w:ascii="宋体" w:hAnsi="宋体" w:eastAsia="MS Mincho" w:cs="MS Mincho"/>
          <w:color w:val="000000"/>
          <w:kern w:val="0"/>
          <w:szCs w:val="21"/>
        </w:rPr>
        <w:t>☑</w:t>
      </w:r>
      <w:r>
        <w:rPr>
          <w:rFonts w:hint="eastAsia" w:ascii="宋体" w:hAnsi="宋体"/>
          <w:szCs w:val="21"/>
        </w:rPr>
        <w:t>重要□</w:t>
      </w:r>
      <w:r>
        <w:rPr>
          <w:rFonts w:hint="eastAsia" w:ascii="宋体" w:hAnsi="宋体" w:cs="MS Mincho"/>
          <w:color w:val="000000"/>
          <w:kern w:val="0"/>
          <w:szCs w:val="21"/>
        </w:rPr>
        <w:t>机</w:t>
      </w:r>
      <w:r>
        <w:rPr>
          <w:rFonts w:hint="eastAsia" w:ascii="宋体" w:hAnsi="宋体"/>
          <w:szCs w:val="21"/>
        </w:rPr>
        <w:t>密</w:t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jc w:val="center"/>
        <w:rPr>
          <w:b/>
          <w:sz w:val="52"/>
        </w:rPr>
      </w:pPr>
      <w:r>
        <w:rPr>
          <w:rFonts w:hint="eastAsia"/>
          <w:b/>
          <w:sz w:val="52"/>
        </w:rPr>
        <w:t>京柏医疗</w:t>
      </w:r>
    </w:p>
    <w:p>
      <w:pPr>
        <w:jc w:val="center"/>
        <w:rPr>
          <w:b/>
          <w:sz w:val="52"/>
        </w:rPr>
      </w:pPr>
      <w:r>
        <w:rPr>
          <w:rFonts w:hint="eastAsia"/>
          <w:b/>
          <w:sz w:val="52"/>
        </w:rPr>
        <w:t>妇幼信息集成共享平台</w:t>
      </w:r>
    </w:p>
    <w:p>
      <w:pPr>
        <w:jc w:val="center"/>
        <w:rPr>
          <w:b/>
          <w:sz w:val="52"/>
        </w:rPr>
      </w:pPr>
      <w:r>
        <w:rPr>
          <w:b/>
          <w:sz w:val="52"/>
        </w:rPr>
        <w:t>操作手册</w:t>
      </w:r>
    </w:p>
    <w:p/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  <w:jc w:val="right"/>
        <w:rPr>
          <w:sz w:val="44"/>
        </w:rPr>
      </w:pPr>
      <w:r>
        <w:rPr>
          <w:sz w:val="44"/>
        </w:rPr>
        <w:t>2017-1-10</w:t>
      </w:r>
    </w:p>
    <w:p>
      <w:pPr>
        <w:jc w:val="right"/>
        <w:rPr>
          <w:color w:val="000000"/>
          <w:sz w:val="44"/>
        </w:rPr>
        <w:sectPr>
          <w:headerReference r:id="rId3" w:type="default"/>
          <w:footerReference r:id="rId4" w:type="default"/>
          <w:pgSz w:w="11906" w:h="16838"/>
          <w:pgMar w:top="1418" w:right="1134" w:bottom="1134" w:left="1418" w:header="851" w:footer="992" w:gutter="0"/>
          <w:pgNumType w:fmt="upperRoman"/>
          <w:cols w:space="425" w:num="1"/>
          <w:docGrid w:type="linesAndChars" w:linePitch="312" w:charSpace="0"/>
        </w:sectPr>
      </w:pPr>
    </w:p>
    <w:p>
      <w:pPr>
        <w:pageBreakBefore/>
        <w:spacing w:before="312" w:beforeLines="100" w:after="312" w:afterLines="100"/>
        <w:jc w:val="center"/>
        <w:rPr>
          <w:rFonts w:ascii="黑体" w:eastAsia="黑体"/>
          <w:b/>
          <w:sz w:val="36"/>
          <w:szCs w:val="36"/>
        </w:rPr>
      </w:pPr>
      <w:r>
        <w:rPr>
          <w:rFonts w:hint="eastAsia" w:ascii="黑体" w:eastAsia="黑体"/>
          <w:b/>
          <w:sz w:val="36"/>
          <w:szCs w:val="36"/>
        </w:rPr>
        <w:t>目   录</w:t>
      </w:r>
    </w:p>
    <w:p>
      <w:pPr>
        <w:pStyle w:val="30"/>
        <w:tabs>
          <w:tab w:val="right" w:leader="dot" w:pos="9354"/>
          <w:tab w:val="clear" w:pos="960"/>
          <w:tab w:val="clear" w:pos="9344"/>
        </w:tabs>
      </w:pP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TOC \o "1-3" \h \z \u </w:instrText>
      </w:r>
      <w:r>
        <w:rPr>
          <w:sz w:val="18"/>
          <w:szCs w:val="18"/>
        </w:rPr>
        <w:fldChar w:fldCharType="separate"/>
      </w:r>
      <w:r>
        <w:rPr>
          <w:szCs w:val="18"/>
        </w:rPr>
        <w:fldChar w:fldCharType="begin"/>
      </w:r>
      <w:r>
        <w:rPr>
          <w:szCs w:val="18"/>
        </w:rPr>
        <w:instrText xml:space="preserve"> HYPERLINK \l _Toc7905 </w:instrText>
      </w:r>
      <w:r>
        <w:rPr>
          <w:szCs w:val="18"/>
        </w:rPr>
        <w:fldChar w:fldCharType="separate"/>
      </w:r>
      <w:r>
        <w:rPr>
          <w:rFonts w:hint="eastAsia"/>
          <w:lang w:val="en-US"/>
        </w:rPr>
        <w:t xml:space="preserve">1 </w:t>
      </w:r>
      <w:r>
        <w:t>系统简介</w:t>
      </w:r>
      <w:r>
        <w:tab/>
      </w:r>
      <w:r>
        <w:fldChar w:fldCharType="begin"/>
      </w:r>
      <w:r>
        <w:instrText xml:space="preserve"> PAGEREF _Toc7905 </w:instrText>
      </w:r>
      <w:r>
        <w:fldChar w:fldCharType="separate"/>
      </w:r>
      <w:r>
        <w:t>4</w:t>
      </w:r>
      <w:r>
        <w:fldChar w:fldCharType="end"/>
      </w:r>
      <w:r>
        <w:rPr>
          <w:szCs w:val="18"/>
        </w:rPr>
        <w:fldChar w:fldCharType="end"/>
      </w:r>
    </w:p>
    <w:p>
      <w:pPr>
        <w:pStyle w:val="30"/>
        <w:tabs>
          <w:tab w:val="right" w:leader="dot" w:pos="9354"/>
          <w:tab w:val="clear" w:pos="960"/>
          <w:tab w:val="clear" w:pos="934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_Toc20993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  <w:lang w:val="en-US"/>
        </w:rPr>
        <w:t xml:space="preserve">2 </w:t>
      </w:r>
      <w:r>
        <w:rPr>
          <w:rFonts w:hint="eastAsia"/>
        </w:rPr>
        <w:t>集成门户</w:t>
      </w:r>
      <w:r>
        <w:t>部分</w:t>
      </w:r>
      <w:r>
        <w:tab/>
      </w:r>
      <w:r>
        <w:fldChar w:fldCharType="begin"/>
      </w:r>
      <w:r>
        <w:instrText xml:space="preserve"> PAGEREF _Toc20993 </w:instrText>
      </w:r>
      <w:r>
        <w:fldChar w:fldCharType="separate"/>
      </w:r>
      <w:r>
        <w:t>4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30"/>
        <w:tabs>
          <w:tab w:val="right" w:leader="dot" w:pos="9354"/>
          <w:tab w:val="clear" w:pos="960"/>
          <w:tab w:val="clear" w:pos="934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_Toc14120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  <w:lang w:val="en-US"/>
        </w:rPr>
        <w:t xml:space="preserve">3 </w:t>
      </w:r>
      <w:r>
        <w:rPr>
          <w:rFonts w:hint="eastAsia"/>
        </w:rPr>
        <w:t>统一认证</w:t>
      </w:r>
      <w:r>
        <w:t>部分</w:t>
      </w:r>
      <w:r>
        <w:tab/>
      </w:r>
      <w:r>
        <w:fldChar w:fldCharType="begin"/>
      </w:r>
      <w:r>
        <w:instrText xml:space="preserve"> PAGEREF _Toc14120 </w:instrText>
      </w:r>
      <w:r>
        <w:fldChar w:fldCharType="separate"/>
      </w:r>
      <w:r>
        <w:t>4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30"/>
        <w:tabs>
          <w:tab w:val="right" w:leader="dot" w:pos="9354"/>
          <w:tab w:val="clear" w:pos="960"/>
          <w:tab w:val="clear" w:pos="934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_Toc19979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  <w:lang w:val="en-US"/>
        </w:rPr>
        <w:t xml:space="preserve">4 </w:t>
      </w:r>
      <w:r>
        <w:rPr>
          <w:rFonts w:hint="eastAsia"/>
        </w:rPr>
        <w:t>ETL采集</w:t>
      </w:r>
      <w:r>
        <w:t>部分</w:t>
      </w:r>
      <w:r>
        <w:tab/>
      </w:r>
      <w:r>
        <w:fldChar w:fldCharType="begin"/>
      </w:r>
      <w:r>
        <w:instrText xml:space="preserve"> PAGEREF _Toc19979 </w:instrText>
      </w:r>
      <w:r>
        <w:fldChar w:fldCharType="separate"/>
      </w:r>
      <w:r>
        <w:t>4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34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_Toc12424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4.1 </w:t>
      </w:r>
      <w:r>
        <w:rPr>
          <w:rFonts w:hint="eastAsia"/>
          <w:lang w:val="en-US" w:eastAsia="zh-CN"/>
        </w:rPr>
        <w:t>资源库</w:t>
      </w:r>
      <w:r>
        <w:tab/>
      </w:r>
      <w:r>
        <w:fldChar w:fldCharType="begin"/>
      </w:r>
      <w:r>
        <w:instrText xml:space="preserve"> PAGEREF _Toc12424 </w:instrText>
      </w:r>
      <w:r>
        <w:fldChar w:fldCharType="separate"/>
      </w:r>
      <w:r>
        <w:t>4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_Toc25873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4.1.1 </w:t>
      </w:r>
      <w:r>
        <w:rPr>
          <w:rFonts w:hint="eastAsia"/>
          <w:lang w:val="en-US" w:eastAsia="zh-CN"/>
        </w:rPr>
        <w:t>资源库类型</w:t>
      </w:r>
      <w:r>
        <w:tab/>
      </w:r>
      <w:r>
        <w:fldChar w:fldCharType="begin"/>
      </w:r>
      <w:r>
        <w:instrText xml:space="preserve"> PAGEREF _Toc25873 </w:instrText>
      </w:r>
      <w:r>
        <w:fldChar w:fldCharType="separate"/>
      </w:r>
      <w:r>
        <w:t>4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_Toc32553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  <w:lang w:val="en-US" w:eastAsia="zh-CN"/>
        </w:rPr>
        <w:t>4.1.2 资源库的创建</w:t>
      </w:r>
      <w:r>
        <w:tab/>
      </w:r>
      <w:r>
        <w:fldChar w:fldCharType="begin"/>
      </w:r>
      <w:r>
        <w:instrText xml:space="preserve"> PAGEREF _Toc32553 </w:instrText>
      </w:r>
      <w:r>
        <w:fldChar w:fldCharType="separate"/>
      </w:r>
      <w:r>
        <w:t>4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_Toc26298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4.1.3 </w:t>
      </w:r>
      <w:r>
        <w:rPr>
          <w:rFonts w:hint="eastAsia"/>
          <w:lang w:val="en-US" w:eastAsia="zh-CN"/>
        </w:rPr>
        <w:t>修改密码</w:t>
      </w:r>
      <w:r>
        <w:tab/>
      </w:r>
      <w:r>
        <w:fldChar w:fldCharType="begin"/>
      </w:r>
      <w:r>
        <w:instrText xml:space="preserve"> PAGEREF _Toc26298 </w:instrText>
      </w:r>
      <w:r>
        <w:fldChar w:fldCharType="separate"/>
      </w:r>
      <w:r>
        <w:t>11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_Toc14252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4.1.4 </w:t>
      </w:r>
      <w:r>
        <w:rPr>
          <w:rFonts w:hint="eastAsia"/>
          <w:lang w:val="en-US" w:eastAsia="zh-CN"/>
        </w:rPr>
        <w:t>导入导出资源库</w:t>
      </w:r>
      <w:r>
        <w:tab/>
      </w:r>
      <w:r>
        <w:fldChar w:fldCharType="begin"/>
      </w:r>
      <w:r>
        <w:instrText xml:space="preserve"> PAGEREF _Toc14252 </w:instrText>
      </w:r>
      <w:r>
        <w:fldChar w:fldCharType="separate"/>
      </w:r>
      <w:r>
        <w:t>12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_Toc29268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4.1.5 </w:t>
      </w:r>
      <w:r>
        <w:rPr>
          <w:rFonts w:hint="eastAsia"/>
          <w:lang w:val="en-US" w:eastAsia="zh-CN"/>
        </w:rPr>
        <w:t>删除、修改资源库转换、作业名称</w:t>
      </w:r>
      <w:r>
        <w:tab/>
      </w:r>
      <w:r>
        <w:fldChar w:fldCharType="begin"/>
      </w:r>
      <w:r>
        <w:instrText xml:space="preserve"> PAGEREF _Toc29268 </w:instrText>
      </w:r>
      <w:r>
        <w:fldChar w:fldCharType="separate"/>
      </w:r>
      <w:r>
        <w:t>15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_Toc11412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4.1.6 </w:t>
      </w:r>
      <w:r>
        <w:rPr>
          <w:rFonts w:hint="eastAsia"/>
          <w:lang w:val="en-US" w:eastAsia="zh-CN"/>
        </w:rPr>
        <w:t>运行日志</w:t>
      </w:r>
      <w:r>
        <w:tab/>
      </w:r>
      <w:r>
        <w:fldChar w:fldCharType="begin"/>
      </w:r>
      <w:r>
        <w:instrText xml:space="preserve"> PAGEREF _Toc11412 </w:instrText>
      </w:r>
      <w:r>
        <w:fldChar w:fldCharType="separate"/>
      </w:r>
      <w:r>
        <w:t>16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_Toc10008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  <w:lang w:val="en-US" w:eastAsia="zh-CN"/>
        </w:rPr>
        <w:t>4.1.7 常见工具组件</w:t>
      </w:r>
      <w:r>
        <w:tab/>
      </w:r>
      <w:r>
        <w:fldChar w:fldCharType="begin"/>
      </w:r>
      <w:r>
        <w:instrText xml:space="preserve"> PAGEREF _Toc10008 </w:instrText>
      </w:r>
      <w:r>
        <w:fldChar w:fldCharType="separate"/>
      </w:r>
      <w:r>
        <w:t>17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34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_Toc17391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 w:eastAsia="宋体"/>
          <w:lang w:val="en-US" w:eastAsia="zh-CN"/>
        </w:rPr>
        <w:t xml:space="preserve">4.2 </w:t>
      </w:r>
      <w:r>
        <w:rPr>
          <w:rFonts w:hint="eastAsia"/>
          <w:lang w:val="en-US" w:eastAsia="zh-CN"/>
        </w:rPr>
        <w:t>数据采集</w:t>
      </w:r>
      <w:r>
        <w:tab/>
      </w:r>
      <w:r>
        <w:fldChar w:fldCharType="begin"/>
      </w:r>
      <w:r>
        <w:instrText xml:space="preserve"> PAGEREF _Toc17391 </w:instrText>
      </w:r>
      <w:r>
        <w:fldChar w:fldCharType="separate"/>
      </w:r>
      <w:r>
        <w:t>17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_Toc28594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4.2.1 </w:t>
      </w:r>
      <w:r>
        <w:rPr>
          <w:rFonts w:hint="eastAsia"/>
          <w:lang w:val="en-US" w:eastAsia="zh-CN"/>
        </w:rPr>
        <w:t>前置采集任务</w:t>
      </w:r>
      <w:r>
        <w:tab/>
      </w:r>
      <w:r>
        <w:fldChar w:fldCharType="begin"/>
      </w:r>
      <w:r>
        <w:instrText xml:space="preserve"> PAGEREF _Toc28594 </w:instrText>
      </w:r>
      <w:r>
        <w:fldChar w:fldCharType="separate"/>
      </w:r>
      <w:r>
        <w:t>17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_Toc12102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4.2.2 </w:t>
      </w:r>
      <w:r>
        <w:rPr>
          <w:rFonts w:hint="eastAsia"/>
          <w:lang w:val="en-US" w:eastAsia="zh-CN"/>
        </w:rPr>
        <w:t>缓存采集任务</w:t>
      </w:r>
      <w:r>
        <w:tab/>
      </w:r>
      <w:r>
        <w:fldChar w:fldCharType="begin"/>
      </w:r>
      <w:r>
        <w:instrText xml:space="preserve"> PAGEREF _Toc12102 </w:instrText>
      </w:r>
      <w:r>
        <w:fldChar w:fldCharType="separate"/>
      </w:r>
      <w:r>
        <w:t>19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_Toc2790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4.2.3 </w:t>
      </w:r>
      <w:r>
        <w:rPr>
          <w:rFonts w:hint="eastAsia"/>
          <w:lang w:val="en-US" w:eastAsia="zh-CN"/>
        </w:rPr>
        <w:t>增量采集任务</w:t>
      </w:r>
      <w:r>
        <w:tab/>
      </w:r>
      <w:r>
        <w:fldChar w:fldCharType="begin"/>
      </w:r>
      <w:r>
        <w:instrText xml:space="preserve"> PAGEREF _Toc2790 </w:instrText>
      </w:r>
      <w:r>
        <w:fldChar w:fldCharType="separate"/>
      </w:r>
      <w:r>
        <w:t>20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_Toc16417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4.2.4 </w:t>
      </w:r>
      <w:r>
        <w:rPr>
          <w:rFonts w:hint="eastAsia"/>
          <w:lang w:val="en-US" w:eastAsia="zh-CN"/>
        </w:rPr>
        <w:t>BI报表采集任务</w:t>
      </w:r>
      <w:r>
        <w:tab/>
      </w:r>
      <w:r>
        <w:fldChar w:fldCharType="begin"/>
      </w:r>
      <w:r>
        <w:instrText xml:space="preserve"> PAGEREF _Toc16417 </w:instrText>
      </w:r>
      <w:r>
        <w:fldChar w:fldCharType="separate"/>
      </w:r>
      <w:r>
        <w:t>20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34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_Toc17036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  <w:lang w:val="en-US" w:eastAsia="zh-CN"/>
        </w:rPr>
        <w:t>4.3 采集任务日志</w:t>
      </w:r>
      <w:r>
        <w:tab/>
      </w:r>
      <w:r>
        <w:fldChar w:fldCharType="begin"/>
      </w:r>
      <w:r>
        <w:instrText xml:space="preserve"> PAGEREF _Toc17036 </w:instrText>
      </w:r>
      <w:r>
        <w:fldChar w:fldCharType="separate"/>
      </w:r>
      <w:r>
        <w:t>21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_Toc9638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  <w:lang w:val="en-US" w:eastAsia="zh-CN"/>
        </w:rPr>
        <w:t xml:space="preserve">4.3.1 </w:t>
      </w:r>
      <w:r>
        <w:rPr>
          <w:rFonts w:hint="eastAsia"/>
          <w:i w:val="0"/>
          <w:iCs/>
          <w:szCs w:val="24"/>
          <w:lang w:val="en-US" w:eastAsia="zh-CN"/>
        </w:rPr>
        <w:t>采集作业日志</w:t>
      </w:r>
      <w:r>
        <w:tab/>
      </w:r>
      <w:r>
        <w:fldChar w:fldCharType="begin"/>
      </w:r>
      <w:r>
        <w:instrText xml:space="preserve"> PAGEREF _Toc9638 </w:instrText>
      </w:r>
      <w:r>
        <w:fldChar w:fldCharType="separate"/>
      </w:r>
      <w:r>
        <w:t>21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_Toc2872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4.3.2 </w:t>
      </w:r>
      <w:r>
        <w:rPr>
          <w:rFonts w:hint="eastAsia"/>
          <w:lang w:val="en-US" w:eastAsia="zh-CN"/>
        </w:rPr>
        <w:t>采集转换日志</w:t>
      </w:r>
      <w:r>
        <w:tab/>
      </w:r>
      <w:r>
        <w:fldChar w:fldCharType="begin"/>
      </w:r>
      <w:r>
        <w:instrText xml:space="preserve"> PAGEREF _Toc2872 </w:instrText>
      </w:r>
      <w:r>
        <w:fldChar w:fldCharType="separate"/>
      </w:r>
      <w:r>
        <w:t>23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30"/>
        <w:tabs>
          <w:tab w:val="right" w:leader="dot" w:pos="9354"/>
          <w:tab w:val="clear" w:pos="960"/>
          <w:tab w:val="clear" w:pos="934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_Toc1041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  <w:lang w:val="en-US"/>
        </w:rPr>
        <w:t xml:space="preserve">5 </w:t>
      </w:r>
      <w:r>
        <w:rPr>
          <w:rFonts w:hint="eastAsia"/>
        </w:rPr>
        <w:t>EMPI</w:t>
      </w:r>
      <w:r>
        <w:t>部分</w:t>
      </w:r>
      <w:r>
        <w:tab/>
      </w:r>
      <w:r>
        <w:fldChar w:fldCharType="begin"/>
      </w:r>
      <w:r>
        <w:instrText xml:space="preserve"> PAGEREF _Toc1041 </w:instrText>
      </w:r>
      <w:r>
        <w:fldChar w:fldCharType="separate"/>
      </w:r>
      <w:r>
        <w:t>25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34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_Toc23109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5.1 </w:t>
      </w:r>
      <w:r>
        <w:t>合并患者</w:t>
      </w:r>
      <w:r>
        <w:tab/>
      </w:r>
      <w:r>
        <w:fldChar w:fldCharType="begin"/>
      </w:r>
      <w:r>
        <w:instrText xml:space="preserve"> PAGEREF _Toc23109 </w:instrText>
      </w:r>
      <w:r>
        <w:fldChar w:fldCharType="separate"/>
      </w:r>
      <w:r>
        <w:t>25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34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_Toc7456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5.2 </w:t>
      </w:r>
      <w:r>
        <w:t>拆分患者</w:t>
      </w:r>
      <w:r>
        <w:tab/>
      </w:r>
      <w:r>
        <w:fldChar w:fldCharType="begin"/>
      </w:r>
      <w:r>
        <w:instrText xml:space="preserve"> PAGEREF _Toc7456 </w:instrText>
      </w:r>
      <w:r>
        <w:fldChar w:fldCharType="separate"/>
      </w:r>
      <w:r>
        <w:t>26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34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_Toc11551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5.3 </w:t>
      </w:r>
      <w:r>
        <w:t>患者主索引配置</w:t>
      </w:r>
      <w:r>
        <w:tab/>
      </w:r>
      <w:r>
        <w:fldChar w:fldCharType="begin"/>
      </w:r>
      <w:r>
        <w:instrText xml:space="preserve"> PAGEREF _Toc11551 </w:instrText>
      </w:r>
      <w:r>
        <w:fldChar w:fldCharType="separate"/>
      </w:r>
      <w:r>
        <w:t>27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34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_Toc14499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5.4 </w:t>
      </w:r>
      <w:r>
        <w:t>域信息查询</w:t>
      </w:r>
      <w:r>
        <w:tab/>
      </w:r>
      <w:r>
        <w:fldChar w:fldCharType="begin"/>
      </w:r>
      <w:r>
        <w:instrText xml:space="preserve"> PAGEREF _Toc14499 </w:instrText>
      </w:r>
      <w:r>
        <w:fldChar w:fldCharType="separate"/>
      </w:r>
      <w:r>
        <w:t>28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34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_Toc21505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5.5 </w:t>
      </w:r>
      <w:r>
        <w:t>PIX查询</w:t>
      </w:r>
      <w:r>
        <w:tab/>
      </w:r>
      <w:r>
        <w:fldChar w:fldCharType="begin"/>
      </w:r>
      <w:r>
        <w:instrText xml:space="preserve"> PAGEREF _Toc21505 </w:instrText>
      </w:r>
      <w:r>
        <w:fldChar w:fldCharType="separate"/>
      </w:r>
      <w:r>
        <w:t>29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34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_Toc14037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5.6 </w:t>
      </w:r>
      <w:r>
        <w:t>患者信息查询</w:t>
      </w:r>
      <w:r>
        <w:tab/>
      </w:r>
      <w:r>
        <w:fldChar w:fldCharType="begin"/>
      </w:r>
      <w:r>
        <w:instrText xml:space="preserve"> PAGEREF _Toc14037 </w:instrText>
      </w:r>
      <w:r>
        <w:fldChar w:fldCharType="separate"/>
      </w:r>
      <w:r>
        <w:t>29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34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_Toc25476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5.7 </w:t>
      </w:r>
      <w:r>
        <w:t>日志查询</w:t>
      </w:r>
      <w:r>
        <w:tab/>
      </w:r>
      <w:r>
        <w:fldChar w:fldCharType="begin"/>
      </w:r>
      <w:r>
        <w:instrText xml:space="preserve"> PAGEREF _Toc25476 </w:instrText>
      </w:r>
      <w:r>
        <w:fldChar w:fldCharType="separate"/>
      </w:r>
      <w:r>
        <w:t>30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30"/>
        <w:tabs>
          <w:tab w:val="right" w:leader="dot" w:pos="9354"/>
          <w:tab w:val="clear" w:pos="960"/>
          <w:tab w:val="clear" w:pos="934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_Toc16931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  <w:lang w:val="en-US"/>
        </w:rPr>
        <w:t xml:space="preserve">6 </w:t>
      </w:r>
      <w:r>
        <w:rPr>
          <w:rFonts w:hint="eastAsia"/>
        </w:rPr>
        <w:t>数据标准</w:t>
      </w:r>
      <w:r>
        <w:t>部分</w:t>
      </w:r>
      <w:r>
        <w:tab/>
      </w:r>
      <w:r>
        <w:fldChar w:fldCharType="begin"/>
      </w:r>
      <w:r>
        <w:instrText xml:space="preserve"> PAGEREF _Toc16931 </w:instrText>
      </w:r>
      <w:r>
        <w:fldChar w:fldCharType="separate"/>
      </w:r>
      <w:r>
        <w:t>31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34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_Toc2988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6.1 </w:t>
      </w:r>
      <w:r>
        <w:t>标准化管理</w:t>
      </w:r>
      <w:r>
        <w:tab/>
      </w:r>
      <w:r>
        <w:fldChar w:fldCharType="begin"/>
      </w:r>
      <w:r>
        <w:instrText xml:space="preserve"> PAGEREF _Toc2988 </w:instrText>
      </w:r>
      <w:r>
        <w:fldChar w:fldCharType="separate"/>
      </w:r>
      <w:r>
        <w:t>31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_Toc1168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6.1.1 </w:t>
      </w:r>
      <w:r>
        <w:t>基础数据管理</w:t>
      </w:r>
      <w:r>
        <w:tab/>
      </w:r>
      <w:r>
        <w:fldChar w:fldCharType="begin"/>
      </w:r>
      <w:r>
        <w:instrText xml:space="preserve"> PAGEREF _Toc1168 </w:instrText>
      </w:r>
      <w:r>
        <w:fldChar w:fldCharType="separate"/>
      </w:r>
      <w:r>
        <w:t>31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_Toc18519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6.1.2 </w:t>
      </w:r>
      <w:r>
        <w:t>值域代码管理</w:t>
      </w:r>
      <w:r>
        <w:tab/>
      </w:r>
      <w:r>
        <w:fldChar w:fldCharType="begin"/>
      </w:r>
      <w:r>
        <w:instrText xml:space="preserve"> PAGEREF _Toc18519 </w:instrText>
      </w:r>
      <w:r>
        <w:fldChar w:fldCharType="separate"/>
      </w:r>
      <w:r>
        <w:t>32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_Toc9433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6.1.3 </w:t>
      </w:r>
      <w:r>
        <w:t>数据元管理</w:t>
      </w:r>
      <w:r>
        <w:tab/>
      </w:r>
      <w:r>
        <w:fldChar w:fldCharType="begin"/>
      </w:r>
      <w:r>
        <w:instrText xml:space="preserve"> PAGEREF _Toc9433 </w:instrText>
      </w:r>
      <w:r>
        <w:fldChar w:fldCharType="separate"/>
      </w:r>
      <w:r>
        <w:t>34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_Toc15935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6.1.4 </w:t>
      </w:r>
      <w:r>
        <w:t>数据集管理</w:t>
      </w:r>
      <w:r>
        <w:tab/>
      </w:r>
      <w:r>
        <w:fldChar w:fldCharType="begin"/>
      </w:r>
      <w:r>
        <w:instrText xml:space="preserve"> PAGEREF _Toc15935 </w:instrText>
      </w:r>
      <w:r>
        <w:fldChar w:fldCharType="separate"/>
      </w:r>
      <w:r>
        <w:t>35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_Toc12796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6.1.5 </w:t>
      </w:r>
      <w:r>
        <w:t>数据集分类管理</w:t>
      </w:r>
      <w:r>
        <w:tab/>
      </w:r>
      <w:r>
        <w:fldChar w:fldCharType="begin"/>
      </w:r>
      <w:r>
        <w:instrText xml:space="preserve"> PAGEREF _Toc12796 </w:instrText>
      </w:r>
      <w:r>
        <w:fldChar w:fldCharType="separate"/>
      </w:r>
      <w:r>
        <w:t>38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_Toc28906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6.1.6 </w:t>
      </w:r>
      <w:r>
        <w:t>数据批量导入</w:t>
      </w:r>
      <w:r>
        <w:tab/>
      </w:r>
      <w:r>
        <w:fldChar w:fldCharType="begin"/>
      </w:r>
      <w:r>
        <w:instrText xml:space="preserve"> PAGEREF _Toc28906 </w:instrText>
      </w:r>
      <w:r>
        <w:fldChar w:fldCharType="separate"/>
      </w:r>
      <w:r>
        <w:t>39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34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_Toc6110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6.2 </w:t>
      </w:r>
      <w:r>
        <w:t>平台资源维护</w:t>
      </w:r>
      <w:r>
        <w:tab/>
      </w:r>
      <w:r>
        <w:fldChar w:fldCharType="begin"/>
      </w:r>
      <w:r>
        <w:instrText xml:space="preserve"> PAGEREF _Toc6110 </w:instrText>
      </w:r>
      <w:r>
        <w:fldChar w:fldCharType="separate"/>
      </w:r>
      <w:r>
        <w:t>39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_Toc8510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6.2.1 </w:t>
      </w:r>
      <w:r>
        <w:t>项目字典维护</w:t>
      </w:r>
      <w:r>
        <w:tab/>
      </w:r>
      <w:r>
        <w:fldChar w:fldCharType="begin"/>
      </w:r>
      <w:r>
        <w:instrText xml:space="preserve"> PAGEREF _Toc8510 </w:instrText>
      </w:r>
      <w:r>
        <w:fldChar w:fldCharType="separate"/>
      </w:r>
      <w:r>
        <w:t>39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_Toc19989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6.2.2 </w:t>
      </w:r>
      <w:r>
        <w:t>药品字典维护</w:t>
      </w:r>
      <w:r>
        <w:tab/>
      </w:r>
      <w:r>
        <w:fldChar w:fldCharType="begin"/>
      </w:r>
      <w:r>
        <w:instrText xml:space="preserve"> PAGEREF _Toc19989 </w:instrText>
      </w:r>
      <w:r>
        <w:fldChar w:fldCharType="separate"/>
      </w:r>
      <w:r>
        <w:t>40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_Toc24983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6.2.3 </w:t>
      </w:r>
      <w:r>
        <w:t>诊断字典维护</w:t>
      </w:r>
      <w:r>
        <w:tab/>
      </w:r>
      <w:r>
        <w:fldChar w:fldCharType="begin"/>
      </w:r>
      <w:r>
        <w:instrText xml:space="preserve"> PAGEREF _Toc24983 </w:instrText>
      </w:r>
      <w:r>
        <w:fldChar w:fldCharType="separate"/>
      </w:r>
      <w:r>
        <w:t>41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_Toc14894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6.2.4 </w:t>
      </w:r>
      <w:r>
        <w:t>手术字典维护</w:t>
      </w:r>
      <w:r>
        <w:tab/>
      </w:r>
      <w:r>
        <w:fldChar w:fldCharType="begin"/>
      </w:r>
      <w:r>
        <w:instrText xml:space="preserve"> PAGEREF _Toc14894 </w:instrText>
      </w:r>
      <w:r>
        <w:fldChar w:fldCharType="separate"/>
      </w:r>
      <w:r>
        <w:t>42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_Toc4997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6.2.5 </w:t>
      </w:r>
      <w:r>
        <w:t>组织机构维护</w:t>
      </w:r>
      <w:r>
        <w:tab/>
      </w:r>
      <w:r>
        <w:fldChar w:fldCharType="begin"/>
      </w:r>
      <w:r>
        <w:instrText xml:space="preserve"> PAGEREF _Toc4997 </w:instrText>
      </w:r>
      <w:r>
        <w:fldChar w:fldCharType="separate"/>
      </w:r>
      <w:r>
        <w:t>43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_Toc18653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6.2.6 </w:t>
      </w:r>
      <w:r>
        <w:t>人员信息维护</w:t>
      </w:r>
      <w:r>
        <w:tab/>
      </w:r>
      <w:r>
        <w:fldChar w:fldCharType="begin"/>
      </w:r>
      <w:r>
        <w:instrText xml:space="preserve"> PAGEREF _Toc18653 </w:instrText>
      </w:r>
      <w:r>
        <w:fldChar w:fldCharType="separate"/>
      </w:r>
      <w:r>
        <w:t>44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34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_Toc25769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6.3 </w:t>
      </w:r>
      <w:r>
        <w:t>存储模型管理</w:t>
      </w:r>
      <w:r>
        <w:tab/>
      </w:r>
      <w:r>
        <w:fldChar w:fldCharType="begin"/>
      </w:r>
      <w:r>
        <w:instrText xml:space="preserve"> PAGEREF _Toc25769 </w:instrText>
      </w:r>
      <w:r>
        <w:fldChar w:fldCharType="separate"/>
      </w:r>
      <w:r>
        <w:t>45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_Toc7677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6.3.1 </w:t>
      </w:r>
      <w:r>
        <w:t>数据源管理</w:t>
      </w:r>
      <w:r>
        <w:tab/>
      </w:r>
      <w:r>
        <w:fldChar w:fldCharType="begin"/>
      </w:r>
      <w:r>
        <w:instrText xml:space="preserve"> PAGEREF _Toc7677 </w:instrText>
      </w:r>
      <w:r>
        <w:fldChar w:fldCharType="separate"/>
      </w:r>
      <w:r>
        <w:t>45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_Toc19269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6.3.2 </w:t>
      </w:r>
      <w:r>
        <w:t>主题库管理</w:t>
      </w:r>
      <w:r>
        <w:tab/>
      </w:r>
      <w:r>
        <w:fldChar w:fldCharType="begin"/>
      </w:r>
      <w:r>
        <w:instrText xml:space="preserve"> PAGEREF _Toc19269 </w:instrText>
      </w:r>
      <w:r>
        <w:fldChar w:fldCharType="separate"/>
      </w:r>
      <w:r>
        <w:t>47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5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_Toc31056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</w:rPr>
        <w:t xml:space="preserve">6.3.3 </w:t>
      </w:r>
      <w:r>
        <w:t>存储模型管理</w:t>
      </w:r>
      <w:r>
        <w:tab/>
      </w:r>
      <w:r>
        <w:fldChar w:fldCharType="begin"/>
      </w:r>
      <w:r>
        <w:instrText xml:space="preserve"> PAGEREF _Toc31056 </w:instrText>
      </w:r>
      <w:r>
        <w:fldChar w:fldCharType="separate"/>
      </w:r>
      <w:r>
        <w:t>48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30"/>
        <w:tabs>
          <w:tab w:val="right" w:leader="dot" w:pos="9354"/>
          <w:tab w:val="clear" w:pos="960"/>
          <w:tab w:val="clear" w:pos="9344"/>
        </w:tabs>
      </w:pPr>
      <w:r>
        <w:rPr>
          <w:b/>
          <w:bCs/>
          <w:caps/>
          <w:color w:val="000000"/>
          <w:szCs w:val="18"/>
        </w:rPr>
        <w:fldChar w:fldCharType="begin"/>
      </w:r>
      <w:r>
        <w:rPr>
          <w:b/>
          <w:bCs/>
          <w:caps/>
          <w:szCs w:val="18"/>
        </w:rPr>
        <w:instrText xml:space="preserve"> HYPERLINK \l _Toc18554 </w:instrText>
      </w:r>
      <w:r>
        <w:rPr>
          <w:b/>
          <w:bCs/>
          <w:caps/>
          <w:szCs w:val="18"/>
        </w:rPr>
        <w:fldChar w:fldCharType="separate"/>
      </w:r>
      <w:r>
        <w:rPr>
          <w:rFonts w:hint="eastAsia"/>
          <w:lang w:val="en-US"/>
        </w:rPr>
        <w:t xml:space="preserve">7 </w:t>
      </w:r>
      <w:r>
        <w:rPr>
          <w:rFonts w:hint="eastAsia"/>
        </w:rPr>
        <w:t>BI</w:t>
      </w:r>
      <w:r>
        <w:t>部分</w:t>
      </w:r>
      <w:r>
        <w:tab/>
      </w:r>
      <w:r>
        <w:fldChar w:fldCharType="begin"/>
      </w:r>
      <w:r>
        <w:instrText xml:space="preserve"> PAGEREF _Toc18554 </w:instrText>
      </w:r>
      <w:r>
        <w:fldChar w:fldCharType="separate"/>
      </w:r>
      <w:r>
        <w:t>50</w:t>
      </w:r>
      <w:r>
        <w:fldChar w:fldCharType="end"/>
      </w:r>
      <w:r>
        <w:rPr>
          <w:b/>
          <w:bCs/>
          <w:caps/>
          <w:color w:val="000000"/>
          <w:szCs w:val="18"/>
        </w:rPr>
        <w:fldChar w:fldCharType="end"/>
      </w:r>
    </w:p>
    <w:p>
      <w:pPr>
        <w:pStyle w:val="22"/>
        <w:tabs>
          <w:tab w:val="right" w:leader="dot" w:pos="9344"/>
        </w:tabs>
        <w:rPr>
          <w:color w:val="000000"/>
        </w:rPr>
      </w:pPr>
      <w:r>
        <w:rPr>
          <w:b/>
          <w:bCs/>
          <w:caps/>
          <w:color w:val="000000"/>
          <w:szCs w:val="18"/>
        </w:rPr>
        <w:fldChar w:fldCharType="end"/>
      </w:r>
    </w:p>
    <w:p>
      <w:pPr>
        <w:rPr>
          <w:color w:val="000000"/>
        </w:rPr>
      </w:pPr>
    </w:p>
    <w:p>
      <w:pPr>
        <w:rPr>
          <w:color w:val="000000"/>
        </w:rPr>
        <w:sectPr>
          <w:pgSz w:w="11906" w:h="16838"/>
          <w:pgMar w:top="1418" w:right="1418" w:bottom="1134" w:left="1134" w:header="851" w:footer="992" w:gutter="0"/>
          <w:pgNumType w:fmt="upperRoman"/>
          <w:cols w:space="425" w:num="1"/>
          <w:docGrid w:type="linesAndChars" w:linePitch="312" w:charSpace="0"/>
        </w:sectPr>
      </w:pPr>
    </w:p>
    <w:p>
      <w:pPr>
        <w:pStyle w:val="2"/>
      </w:pPr>
      <w:bookmarkStart w:id="0" w:name="_Toc7905"/>
      <w:bookmarkStart w:id="49" w:name="_GoBack"/>
      <w:bookmarkEnd w:id="49"/>
      <w:r>
        <w:t>系统简介</w:t>
      </w:r>
      <w:bookmarkEnd w:id="0"/>
    </w:p>
    <w:p>
      <w:pPr>
        <w:ind w:left="-142" w:firstLine="562"/>
      </w:pPr>
      <w:r>
        <w:t>信息共享平台包含集成门户、统一认证、ETL数据采集、患者主索引（EMPI）</w:t>
      </w:r>
      <w:r>
        <w:rPr>
          <w:rFonts w:hint="eastAsia"/>
        </w:rPr>
        <w:t>、BI（商业智能）、数据标准六部分，下面分述之。</w:t>
      </w:r>
    </w:p>
    <w:p>
      <w:pPr>
        <w:pStyle w:val="2"/>
      </w:pPr>
      <w:bookmarkStart w:id="1" w:name="_Toc20993"/>
      <w:r>
        <w:rPr>
          <w:rFonts w:hint="eastAsia"/>
        </w:rPr>
        <w:t>集成门户</w:t>
      </w:r>
      <w:r>
        <w:t>部分</w:t>
      </w:r>
      <w:bookmarkEnd w:id="1"/>
    </w:p>
    <w:p>
      <w:pPr>
        <w:pStyle w:val="2"/>
      </w:pPr>
      <w:bookmarkStart w:id="2" w:name="_Toc14120"/>
      <w:r>
        <w:rPr>
          <w:rFonts w:hint="eastAsia"/>
        </w:rPr>
        <w:t>统一认证</w:t>
      </w:r>
      <w:r>
        <w:t>部分</w:t>
      </w:r>
      <w:bookmarkEnd w:id="2"/>
    </w:p>
    <w:p>
      <w:pPr>
        <w:pStyle w:val="2"/>
      </w:pPr>
      <w:bookmarkStart w:id="3" w:name="_Toc19979"/>
      <w:r>
        <w:rPr>
          <w:rFonts w:hint="eastAsia"/>
        </w:rPr>
        <w:t>ETL采集</w:t>
      </w:r>
      <w:r>
        <w:t>部分</w:t>
      </w:r>
      <w:bookmarkEnd w:id="3"/>
    </w:p>
    <w:p>
      <w:pPr>
        <w:pStyle w:val="3"/>
        <w:ind w:left="576" w:leftChars="0" w:hanging="576" w:firstLineChars="0"/>
      </w:pPr>
      <w:bookmarkStart w:id="4" w:name="_Toc12424"/>
      <w:r>
        <w:rPr>
          <w:rFonts w:hint="eastAsia"/>
          <w:lang w:val="en-US" w:eastAsia="zh-CN"/>
        </w:rPr>
        <w:t>资源库</w:t>
      </w:r>
      <w:bookmarkEnd w:id="4"/>
    </w:p>
    <w:p>
      <w:pPr>
        <w:rPr>
          <w:lang w:val="en-US"/>
        </w:rPr>
      </w:pPr>
      <w:r>
        <w:rPr>
          <w:rFonts w:hint="eastAsia"/>
          <w:lang w:val="en-US" w:eastAsia="zh-CN"/>
        </w:rPr>
        <w:t xml:space="preserve">    用户通过kettle图形界面创建的trans转换、job作业任务，可以保存在资源库当中。资源库的存在，一方面是能够共享转换任务给多个用户，一方面可以通过文件夹的形式进行分组管理，用户可以创建文件夹并且进行更改，方便管理。</w:t>
      </w:r>
    </w:p>
    <w:p>
      <w:pPr>
        <w:pStyle w:val="4"/>
        <w:ind w:left="720" w:leftChars="0" w:hanging="720" w:firstLineChars="0"/>
      </w:pPr>
      <w:bookmarkStart w:id="5" w:name="_Toc25873"/>
      <w:r>
        <w:rPr>
          <w:rFonts w:hint="eastAsia"/>
          <w:lang w:val="en-US" w:eastAsia="zh-CN"/>
        </w:rPr>
        <w:t>资源库类型</w:t>
      </w:r>
      <w:bookmarkEnd w:id="5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资源库有两种形式。常见的是保存在数据库的资源库类型（</w:t>
      </w:r>
      <w:r>
        <w:rPr>
          <w:rFonts w:hint="eastAsia"/>
        </w:rPr>
        <w:t>Kettle database repository</w:t>
      </w:r>
      <w:r>
        <w:rPr>
          <w:rFonts w:hint="eastAsia"/>
          <w:lang w:val="en-US" w:eastAsia="zh-CN"/>
        </w:rPr>
        <w:t>），允许用户通过用户名、密码访问资源库的资源，默认用户名、密码是admin/admin和guest/guest；另一种保存在服务器硬盘文件夹的资源库类型（</w:t>
      </w:r>
      <w:r>
        <w:rPr>
          <w:rFonts w:hint="eastAsia"/>
        </w:rPr>
        <w:t>Kettle file repository</w:t>
      </w:r>
      <w:r>
        <w:rPr>
          <w:rFonts w:hint="eastAsia"/>
          <w:lang w:val="en-US" w:eastAsia="zh-CN"/>
        </w:rPr>
        <w:t>），无需登录，可直接进行操作。</w:t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6" w:name="_Toc32553"/>
      <w:r>
        <w:rPr>
          <w:rFonts w:hint="eastAsia"/>
          <w:lang w:val="en-US" w:eastAsia="zh-CN"/>
        </w:rPr>
        <w:t>资源库的创建</w:t>
      </w:r>
      <w:bookmarkEnd w:id="6"/>
    </w:p>
    <w:p>
      <w:pPr>
        <w:numPr>
          <w:ilvl w:val="1"/>
          <w:numId w:val="16"/>
        </w:numPr>
        <w:ind w:left="84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启动kettle：选择执行【Spoon.bat】，如下图所示：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015230" cy="3266440"/>
            <wp:effectExtent l="9525" t="9525" r="23495" b="19685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5230" cy="32664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6"/>
        </w:numPr>
        <w:ind w:left="840" w:leftChars="0" w:hanging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连接资源库：</w:t>
      </w:r>
    </w:p>
    <w:p>
      <w:pPr>
        <w:numPr>
          <w:ilvl w:val="2"/>
          <w:numId w:val="16"/>
        </w:numPr>
        <w:ind w:left="1260" w:leftChars="0" w:hanging="420" w:firstLineChars="0"/>
        <w:outlineLvl w:val="9"/>
        <w:rPr>
          <w:rFonts w:hint="eastAsia" w:eastAsia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选择工具，数据库，连接，如下图所示：</w:t>
      </w:r>
    </w:p>
    <w:p>
      <w:pPr>
        <w:jc w:val="both"/>
      </w:pPr>
      <w:r>
        <w:drawing>
          <wp:inline distT="0" distB="0" distL="114300" distR="114300">
            <wp:extent cx="5123815" cy="2633980"/>
            <wp:effectExtent l="9525" t="9525" r="10160" b="2349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rcRect r="40111" b="9657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26339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6"/>
        </w:numPr>
        <w:ind w:left="1260" w:leftChars="0" w:hanging="420" w:firstLineChars="0"/>
        <w:jc w:val="both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弹出“资源库连接”窗口，点击符号【+】，如下图所示：</w:t>
      </w:r>
    </w:p>
    <w:p>
      <w:pPr>
        <w:jc w:val="center"/>
      </w:pPr>
      <w:r>
        <w:drawing>
          <wp:inline distT="0" distB="0" distL="114300" distR="114300">
            <wp:extent cx="4109085" cy="2496820"/>
            <wp:effectExtent l="9525" t="9525" r="15240" b="27305"/>
            <wp:docPr id="5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0378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6"/>
        </w:numPr>
        <w:ind w:left="1260" w:leftChars="0" w:hanging="420" w:firstLineChars="0"/>
        <w:jc w:val="left"/>
        <w:rPr>
          <w:rFonts w:hint="eastAsia"/>
          <w:i w:val="0"/>
          <w:iCs w:val="0"/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弹出“选择资源库类型”窗口，选择数据库资源库，点击【确定】。如下图所示：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3509645" cy="1506220"/>
            <wp:effectExtent l="9525" t="9525" r="24130" b="27305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1847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6"/>
        </w:numPr>
        <w:ind w:left="1260" w:leftChars="0" w:hanging="420" w:firstLineChars="0"/>
        <w:outlineLvl w:val="9"/>
      </w:pPr>
      <w:r>
        <w:rPr>
          <w:rFonts w:hint="eastAsia"/>
          <w:i w:val="0"/>
          <w:iCs w:val="0"/>
          <w:sz w:val="21"/>
          <w:szCs w:val="21"/>
          <w:lang w:val="en-US" w:eastAsia="zh-CN"/>
        </w:rPr>
        <w:t>弹出“资源库信息”窗口，</w:t>
      </w:r>
      <w:r>
        <w:rPr>
          <w:rFonts w:hint="eastAsia"/>
          <w:lang w:val="en-US" w:eastAsia="zh-CN"/>
        </w:rPr>
        <w:t>选择【新建】，如下图所示：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548380" cy="1313815"/>
            <wp:effectExtent l="9525" t="9525" r="23495" b="1016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1685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6"/>
        </w:numPr>
        <w:ind w:left="1260" w:leftChars="0" w:hanging="420" w:firstLineChars="0"/>
        <w:outlineLvl w:val="9"/>
      </w:pPr>
      <w:r>
        <w:rPr>
          <w:rFonts w:hint="eastAsia"/>
          <w:i w:val="0"/>
          <w:iCs w:val="0"/>
          <w:sz w:val="21"/>
          <w:szCs w:val="21"/>
          <w:lang w:val="en-US" w:eastAsia="zh-CN"/>
        </w:rPr>
        <w:t>弹出“资源库信息”窗口，</w:t>
      </w:r>
      <w:r>
        <w:rPr>
          <w:rFonts w:hint="eastAsia"/>
          <w:lang w:val="en-US" w:eastAsia="zh-CN"/>
        </w:rPr>
        <w:t>选择【新建】，如下图所示：即出现数据源连接弹窗，在弹窗输入对应信息（红色框部分）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5273675" cy="4896485"/>
            <wp:effectExtent l="9525" t="9525" r="12700" b="27940"/>
            <wp:docPr id="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964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6"/>
        </w:numPr>
        <w:ind w:left="126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选择【选项】，新增一条参数，参数名为characterEncoding，值为gbk。如下图所示：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5273675" cy="4896485"/>
            <wp:effectExtent l="9525" t="9525" r="12700" b="27940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964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6"/>
        </w:numPr>
        <w:ind w:left="1260" w:leftChars="0" w:hanging="420" w:firstLineChars="0"/>
        <w:outlineLvl w:val="9"/>
      </w:pPr>
      <w:r>
        <w:rPr>
          <w:rFonts w:hint="eastAsia"/>
          <w:lang w:val="en-US" w:eastAsia="zh-CN"/>
        </w:rPr>
        <w:t>此时可点击【Test】进行测试，判断是否成功连接。成功即选择确认，如下图所示。否则检查对应配置信息是否正确。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3675" cy="4896485"/>
            <wp:effectExtent l="9525" t="9525" r="12700" b="27940"/>
            <wp:docPr id="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964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6"/>
        </w:numPr>
        <w:ind w:left="126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在资源库信息填入对应信息，如下图所示，点击【创建或更新】。</w:t>
      </w:r>
    </w:p>
    <w:p>
      <w:pPr>
        <w:jc w:val="center"/>
      </w:pPr>
      <w:r>
        <w:drawing>
          <wp:inline distT="0" distB="0" distL="114300" distR="114300">
            <wp:extent cx="3744595" cy="1386840"/>
            <wp:effectExtent l="9525" t="9525" r="17780" b="13335"/>
            <wp:docPr id="5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1685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Style w:val="44"/>
          <w:rFonts w:hint="eastAsia"/>
          <w:sz w:val="21"/>
          <w:szCs w:val="21"/>
          <w:lang w:val="en-US" w:eastAsia="zh-CN"/>
        </w:rPr>
      </w:pPr>
      <w:r>
        <w:rPr>
          <w:rStyle w:val="44"/>
          <w:rFonts w:hint="eastAsia"/>
          <w:sz w:val="21"/>
          <w:szCs w:val="21"/>
          <w:lang w:val="en-US" w:eastAsia="zh-CN"/>
        </w:rPr>
        <w:t>如下图所示，点击【是】</w:t>
      </w:r>
    </w:p>
    <w:p>
      <w:pPr>
        <w:jc w:val="center"/>
      </w:pPr>
    </w:p>
    <w:p>
      <w:pPr>
        <w:numPr>
          <w:ilvl w:val="0"/>
          <w:numId w:val="0"/>
        </w:numPr>
        <w:ind w:firstLine="420" w:firstLineChars="0"/>
        <w:jc w:val="center"/>
        <w:outlineLvl w:val="9"/>
      </w:pPr>
      <w:r>
        <w:drawing>
          <wp:inline distT="0" distB="0" distL="114300" distR="114300">
            <wp:extent cx="2429510" cy="1353185"/>
            <wp:effectExtent l="9525" t="9525" r="18415" b="27940"/>
            <wp:docPr id="6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1676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如下图所示，选择【是】：</w:t>
      </w:r>
    </w:p>
    <w:p>
      <w:pPr>
        <w:numPr>
          <w:ilvl w:val="0"/>
          <w:numId w:val="0"/>
        </w:numPr>
        <w:ind w:firstLine="420" w:firstLineChars="0"/>
        <w:jc w:val="center"/>
        <w:outlineLvl w:val="9"/>
      </w:pPr>
      <w:r>
        <w:drawing>
          <wp:inline distT="0" distB="0" distL="114300" distR="114300">
            <wp:extent cx="3314700" cy="1308735"/>
            <wp:effectExtent l="9525" t="9525" r="9525" b="15240"/>
            <wp:docPr id="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1695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6"/>
        </w:numPr>
        <w:ind w:left="1260" w:leftChars="0" w:hanging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等待几秒后，点击执行，出现简单sql编辑器，如下图所示。点击【执行】。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4782185" cy="4782185"/>
            <wp:effectExtent l="9525" t="9525" r="27940" b="27940"/>
            <wp:docPr id="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73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当执行完成后，将返回执行结果。确定并关闭后，回到资源库信息，选择确定，返回资源库连接。</w:t>
      </w:r>
    </w:p>
    <w:p>
      <w:pPr>
        <w:numPr>
          <w:ilvl w:val="0"/>
          <w:numId w:val="16"/>
        </w:numPr>
        <w:ind w:firstLine="420" w:firstLineChars="0"/>
        <w:outlineLvl w:val="9"/>
        <w:rPr>
          <w:rFonts w:hint="eastAsia"/>
          <w:lang w:val="en-US" w:eastAsia="zh-CN"/>
        </w:rPr>
      </w:pPr>
      <w:bookmarkStart w:id="7" w:name="_Toc24342"/>
      <w:r>
        <w:rPr>
          <w:rFonts w:hint="eastAsia"/>
          <w:lang w:val="en-US" w:eastAsia="zh-CN"/>
        </w:rPr>
        <w:t>进入采集工具管理界面</w:t>
      </w:r>
      <w:bookmarkEnd w:id="7"/>
    </w:p>
    <w:p>
      <w:pPr>
        <w:numPr>
          <w:ilvl w:val="1"/>
          <w:numId w:val="16"/>
        </w:numPr>
        <w:ind w:left="84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在资源库连接中填入用户名和密码（默认均为admin或</w:t>
      </w:r>
      <w:r>
        <w:rPr>
          <w:rFonts w:hint="eastAsia"/>
          <w:i w:val="0"/>
          <w:iCs w:val="0"/>
          <w:sz w:val="21"/>
          <w:szCs w:val="21"/>
        </w:rPr>
        <w:t>guest</w:t>
      </w:r>
      <w:r>
        <w:rPr>
          <w:rFonts w:hint="eastAsia"/>
          <w:lang w:val="en-US" w:eastAsia="zh-CN"/>
        </w:rPr>
        <w:t>），如下图所示，点击确认，即可进入采集工具主页面：</w:t>
      </w:r>
    </w:p>
    <w:p>
      <w:pPr>
        <w:numPr>
          <w:ilvl w:val="0"/>
          <w:numId w:val="0"/>
        </w:numPr>
        <w:ind w:firstLine="420" w:firstLineChars="0"/>
        <w:jc w:val="center"/>
        <w:outlineLvl w:val="9"/>
        <w:rPr>
          <w:i w:val="0"/>
          <w:iCs w:val="0"/>
          <w:sz w:val="21"/>
          <w:szCs w:val="21"/>
        </w:rPr>
      </w:pPr>
      <w:r>
        <w:drawing>
          <wp:inline distT="0" distB="0" distL="114300" distR="114300">
            <wp:extent cx="3122295" cy="1896110"/>
            <wp:effectExtent l="9525" t="9525" r="11430" b="18415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22295" cy="18961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i w:val="0"/>
          <w:iCs w:val="0"/>
          <w:color w:val="FF0000"/>
          <w:sz w:val="21"/>
          <w:szCs w:val="21"/>
          <w:highlight w:val="none"/>
          <w:lang w:val="en-US" w:eastAsia="zh-CN"/>
        </w:rPr>
      </w:pPr>
      <w:r>
        <w:rPr>
          <w:rFonts w:hint="eastAsia"/>
          <w:i w:val="0"/>
          <w:iCs w:val="0"/>
          <w:color w:val="FF0000"/>
          <w:sz w:val="21"/>
          <w:szCs w:val="21"/>
          <w:highlight w:val="none"/>
          <w:lang w:val="en-US" w:eastAsia="zh-CN"/>
        </w:rPr>
        <w:t>注意：SqlSerevr需要</w:t>
      </w:r>
      <w:r>
        <w:rPr>
          <w:rFonts w:hint="eastAsia"/>
          <w:i w:val="0"/>
          <w:iCs w:val="0"/>
          <w:color w:val="FF0000"/>
          <w:sz w:val="21"/>
          <w:szCs w:val="21"/>
          <w:highlight w:val="none"/>
          <w:lang w:eastAsia="zh-CN"/>
        </w:rPr>
        <w:t>拷贝脚本到</w:t>
      </w:r>
      <w:r>
        <w:rPr>
          <w:rFonts w:hint="eastAsia"/>
          <w:i w:val="0"/>
          <w:iCs w:val="0"/>
          <w:color w:val="FF0000"/>
          <w:sz w:val="21"/>
          <w:szCs w:val="21"/>
          <w:highlight w:val="none"/>
          <w:lang w:val="en-US" w:eastAsia="zh-CN"/>
        </w:rPr>
        <w:t>数据库上，替换bit类型的值‘Y’/‘N’后执行SQL语句。</w:t>
      </w:r>
    </w:p>
    <w:p>
      <w:pPr>
        <w:rPr>
          <w:i w:val="0"/>
          <w:iCs w:val="0"/>
          <w:sz w:val="21"/>
          <w:szCs w:val="21"/>
        </w:rPr>
      </w:pPr>
      <w:r>
        <w:rPr>
          <w:rFonts w:hint="eastAsia"/>
          <w:i w:val="0"/>
          <w:iCs w:val="0"/>
          <w:color w:val="FF0000"/>
          <w:sz w:val="21"/>
          <w:szCs w:val="21"/>
          <w:highlight w:val="none"/>
          <w:lang w:val="en-US" w:eastAsia="zh-CN"/>
        </w:rPr>
        <w:t>其他支持‘Y’/‘N’数据库可以直接点击“执行”按钮执行。</w:t>
      </w:r>
    </w:p>
    <w:p>
      <w:pPr>
        <w:rPr>
          <w:i w:val="0"/>
          <w:iCs w:val="0"/>
          <w:sz w:val="21"/>
          <w:szCs w:val="21"/>
        </w:rPr>
      </w:pPr>
      <w:r>
        <w:rPr>
          <w:rFonts w:hint="eastAsia"/>
          <w:i w:val="0"/>
          <w:iCs w:val="0"/>
          <w:sz w:val="21"/>
          <w:szCs w:val="21"/>
        </w:rPr>
        <w:t xml:space="preserve">    在弹出的“简单SQL编辑器”窗口中，点击“执行”按钮，执行相应的资源库创建脚本。（用户可以查看这些脚本具体是进行了什么操作：创建了42张表，并插入了一些相关信息数据，如</w:t>
      </w:r>
      <w:r>
        <w:rPr>
          <w:i w:val="0"/>
          <w:iCs w:val="0"/>
          <w:sz w:val="21"/>
          <w:szCs w:val="21"/>
        </w:rPr>
        <w:t>R_USER</w:t>
      </w:r>
      <w:r>
        <w:rPr>
          <w:rFonts w:hint="eastAsia"/>
          <w:i w:val="0"/>
          <w:iCs w:val="0"/>
          <w:sz w:val="21"/>
          <w:szCs w:val="21"/>
        </w:rPr>
        <w:t>表里插入了</w:t>
      </w:r>
      <w:r>
        <w:rPr>
          <w:i w:val="0"/>
          <w:iCs w:val="0"/>
          <w:sz w:val="21"/>
          <w:szCs w:val="21"/>
        </w:rPr>
        <w:t>admin</w:t>
      </w:r>
      <w:r>
        <w:rPr>
          <w:rFonts w:hint="eastAsia"/>
          <w:i w:val="0"/>
          <w:iCs w:val="0"/>
          <w:sz w:val="21"/>
          <w:szCs w:val="21"/>
        </w:rPr>
        <w:t>和guest两个用户的信息，这两个用户也是该资源库的登录用户，想深入研究资源库的用户可以并一步去了解相关内容）</w:t>
      </w:r>
    </w:p>
    <w:p>
      <w:pPr>
        <w:ind w:firstLine="420"/>
        <w:rPr>
          <w:i w:val="0"/>
          <w:iCs w:val="0"/>
          <w:sz w:val="21"/>
          <w:szCs w:val="21"/>
        </w:rPr>
      </w:pPr>
      <w:r>
        <w:rPr>
          <w:rFonts w:hint="eastAsia"/>
          <w:i w:val="0"/>
          <w:iCs w:val="0"/>
          <w:sz w:val="21"/>
          <w:szCs w:val="21"/>
          <w:lang w:val="en-US" w:eastAsia="zh-CN"/>
        </w:rPr>
        <w:t>如下图所示，</w:t>
      </w:r>
      <w:r>
        <w:rPr>
          <w:rFonts w:hint="eastAsia"/>
          <w:i w:val="0"/>
          <w:iCs w:val="0"/>
          <w:sz w:val="21"/>
          <w:szCs w:val="21"/>
        </w:rPr>
        <w:t>在“资源库信息”窗口，填写资源库的名称</w:t>
      </w:r>
      <w:r>
        <w:rPr>
          <w:rFonts w:hint="eastAsia"/>
          <w:i w:val="0"/>
          <w:iCs w:val="0"/>
          <w:sz w:val="21"/>
          <w:szCs w:val="21"/>
          <w:lang w:eastAsia="zh-CN"/>
        </w:rPr>
        <w:t>和描述</w:t>
      </w:r>
      <w:r>
        <w:rPr>
          <w:rFonts w:hint="eastAsia"/>
          <w:i w:val="0"/>
          <w:iCs w:val="0"/>
          <w:sz w:val="21"/>
          <w:szCs w:val="21"/>
        </w:rPr>
        <w:t>，然后点击“确定”按钮。</w:t>
      </w:r>
    </w:p>
    <w:p>
      <w:pPr>
        <w:ind w:firstLine="420"/>
        <w:rPr>
          <w:i w:val="0"/>
          <w:iCs w:val="0"/>
          <w:sz w:val="21"/>
          <w:szCs w:val="21"/>
        </w:rPr>
      </w:pPr>
      <w:r>
        <w:rPr>
          <w:rFonts w:hint="eastAsia"/>
          <w:i w:val="0"/>
          <w:iCs w:val="0"/>
          <w:color w:val="FF0000"/>
          <w:sz w:val="21"/>
          <w:szCs w:val="21"/>
        </w:rPr>
        <w:t>温馨提示：建议使用英名，因为使用中文容易出现乱码，而使得退出后，下次登录资源库时无法找到相应的配置，遇到此类情况，可根据下一章节“资源库名称乱码问题解决方法”进行相关修改设置。</w:t>
      </w:r>
    </w:p>
    <w:p>
      <w:pPr>
        <w:jc w:val="center"/>
      </w:pPr>
      <w:r>
        <w:drawing>
          <wp:inline distT="0" distB="0" distL="114300" distR="114300">
            <wp:extent cx="3291205" cy="1219200"/>
            <wp:effectExtent l="9525" t="9525" r="13970" b="952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1205" cy="1219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ind w:left="720" w:leftChars="0" w:hanging="720" w:firstLineChars="0"/>
      </w:pPr>
      <w:bookmarkStart w:id="8" w:name="_Toc26298"/>
      <w:r>
        <w:rPr>
          <w:rFonts w:hint="eastAsia"/>
          <w:lang w:val="en-US" w:eastAsia="zh-CN"/>
        </w:rPr>
        <w:t>修改密码</w:t>
      </w:r>
      <w:bookmarkEnd w:id="8"/>
    </w:p>
    <w:p>
      <w:pPr>
        <w:rPr>
          <w:i w:val="0"/>
          <w:iCs w:val="0"/>
          <w:sz w:val="21"/>
          <w:szCs w:val="21"/>
        </w:rPr>
      </w:pPr>
      <w:r>
        <w:rPr>
          <w:rFonts w:hint="eastAsia"/>
          <w:i w:val="0"/>
          <w:iCs w:val="0"/>
          <w:sz w:val="21"/>
          <w:szCs w:val="21"/>
          <w:lang w:val="en-US" w:eastAsia="zh-CN"/>
        </w:rPr>
        <w:t xml:space="preserve">    </w:t>
      </w:r>
      <w:r>
        <w:rPr>
          <w:rFonts w:hint="eastAsia"/>
          <w:i w:val="0"/>
          <w:iCs w:val="0"/>
          <w:sz w:val="21"/>
          <w:szCs w:val="21"/>
        </w:rPr>
        <w:t>为了资源库的安全，我们需要修改资源库用户的登录密码，“</w:t>
      </w:r>
      <w:r>
        <w:rPr>
          <w:rFonts w:hint="eastAsia"/>
          <w:i w:val="0"/>
          <w:iCs w:val="0"/>
          <w:sz w:val="21"/>
          <w:szCs w:val="21"/>
          <w:lang w:val="en-US" w:eastAsia="zh-CN"/>
        </w:rPr>
        <w:t>工具</w:t>
      </w:r>
      <w:r>
        <w:rPr>
          <w:rFonts w:hint="eastAsia"/>
          <w:i w:val="0"/>
          <w:iCs w:val="0"/>
          <w:sz w:val="21"/>
          <w:szCs w:val="21"/>
        </w:rPr>
        <w:t>” (“资源库”(“</w:t>
      </w:r>
      <w:r>
        <w:rPr>
          <w:rFonts w:hint="eastAsia"/>
          <w:i w:val="0"/>
          <w:iCs w:val="0"/>
          <w:sz w:val="21"/>
          <w:szCs w:val="21"/>
          <w:lang w:val="en-US" w:eastAsia="zh-CN"/>
        </w:rPr>
        <w:t>浏览</w:t>
      </w:r>
      <w:r>
        <w:rPr>
          <w:rFonts w:hint="eastAsia"/>
          <w:i w:val="0"/>
          <w:iCs w:val="0"/>
          <w:sz w:val="21"/>
          <w:szCs w:val="21"/>
        </w:rPr>
        <w:t>”，</w:t>
      </w:r>
      <w:r>
        <w:rPr>
          <w:rFonts w:hint="eastAsia"/>
          <w:i w:val="0"/>
          <w:iCs w:val="0"/>
          <w:sz w:val="21"/>
          <w:szCs w:val="21"/>
          <w:lang w:val="en-US" w:eastAsia="zh-CN"/>
        </w:rPr>
        <w:t>如下图所示。也</w:t>
      </w:r>
      <w:r>
        <w:rPr>
          <w:rFonts w:hint="eastAsia"/>
          <w:i w:val="0"/>
          <w:iCs w:val="0"/>
          <w:sz w:val="21"/>
          <w:szCs w:val="21"/>
        </w:rPr>
        <w:t>可以使用快捷键CTRL + E。</w:t>
      </w:r>
    </w:p>
    <w:p>
      <w:r>
        <w:drawing>
          <wp:inline distT="0" distB="0" distL="114300" distR="114300">
            <wp:extent cx="5268595" cy="2332990"/>
            <wp:effectExtent l="9525" t="9525" r="17780" b="19685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329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i w:val="0"/>
          <w:iCs w:val="0"/>
          <w:sz w:val="21"/>
          <w:szCs w:val="21"/>
        </w:rPr>
      </w:pPr>
      <w:r>
        <w:rPr>
          <w:rFonts w:hint="eastAsia"/>
          <w:i w:val="0"/>
          <w:iCs w:val="0"/>
          <w:sz w:val="21"/>
          <w:szCs w:val="21"/>
        </w:rPr>
        <w:t>选择“</w:t>
      </w:r>
      <w:r>
        <w:rPr>
          <w:rFonts w:hint="eastAsia"/>
          <w:i w:val="0"/>
          <w:iCs w:val="0"/>
          <w:sz w:val="21"/>
          <w:szCs w:val="21"/>
          <w:lang w:eastAsia="zh-CN"/>
        </w:rPr>
        <w:t>安全</w:t>
      </w:r>
      <w:r>
        <w:rPr>
          <w:rFonts w:hint="eastAsia"/>
          <w:i w:val="0"/>
          <w:iCs w:val="0"/>
          <w:sz w:val="21"/>
          <w:szCs w:val="21"/>
        </w:rPr>
        <w:t>”选项卡，然后选择需要修改的用户再点击编辑按钮</w:t>
      </w:r>
      <w:r>
        <w:rPr>
          <w:rFonts w:hint="eastAsia"/>
          <w:i w:val="0"/>
          <w:iCs w:val="0"/>
          <w:sz w:val="21"/>
          <w:szCs w:val="21"/>
          <w:lang w:eastAsia="zh-CN"/>
        </w:rPr>
        <w:t>，</w:t>
      </w:r>
      <w:r>
        <w:rPr>
          <w:rFonts w:hint="eastAsia"/>
          <w:i w:val="0"/>
          <w:iCs w:val="0"/>
          <w:sz w:val="21"/>
          <w:szCs w:val="21"/>
          <w:lang w:val="en-US" w:eastAsia="zh-CN"/>
        </w:rPr>
        <w:t>如下图所示：</w:t>
      </w:r>
    </w:p>
    <w:p>
      <w:r>
        <w:drawing>
          <wp:inline distT="0" distB="0" distL="114300" distR="114300">
            <wp:extent cx="3967480" cy="1135380"/>
            <wp:effectExtent l="0" t="0" r="13970" b="762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rcRect r="24650" b="62524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i w:val="0"/>
          <w:iCs w:val="0"/>
          <w:sz w:val="21"/>
          <w:szCs w:val="21"/>
        </w:rPr>
      </w:pPr>
      <w:r>
        <w:rPr>
          <w:rFonts w:hint="eastAsia"/>
          <w:i w:val="0"/>
          <w:iCs w:val="0"/>
          <w:sz w:val="21"/>
          <w:szCs w:val="21"/>
        </w:rPr>
        <w:t xml:space="preserve">    填写新密码，然后点击“</w:t>
      </w:r>
      <w:r>
        <w:rPr>
          <w:rFonts w:hint="eastAsia"/>
          <w:i w:val="0"/>
          <w:iCs w:val="0"/>
          <w:sz w:val="21"/>
          <w:szCs w:val="21"/>
          <w:lang w:eastAsia="zh-CN"/>
        </w:rPr>
        <w:t>确定</w:t>
      </w:r>
      <w:r>
        <w:rPr>
          <w:rFonts w:hint="eastAsia"/>
          <w:i w:val="0"/>
          <w:iCs w:val="0"/>
          <w:sz w:val="21"/>
          <w:szCs w:val="21"/>
        </w:rPr>
        <w:t>”按钮即可完成用户密码的修改</w:t>
      </w:r>
      <w:r>
        <w:rPr>
          <w:rFonts w:hint="eastAsia"/>
          <w:i w:val="0"/>
          <w:iCs w:val="0"/>
          <w:sz w:val="21"/>
          <w:szCs w:val="21"/>
          <w:lang w:eastAsia="zh-CN"/>
        </w:rPr>
        <w:t>，</w:t>
      </w:r>
      <w:r>
        <w:rPr>
          <w:rFonts w:hint="eastAsia"/>
          <w:i w:val="0"/>
          <w:iCs w:val="0"/>
          <w:sz w:val="21"/>
          <w:szCs w:val="21"/>
          <w:lang w:val="en-US" w:eastAsia="zh-CN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2779395" cy="1689100"/>
            <wp:effectExtent l="9525" t="9525" r="11430" b="15875"/>
            <wp:docPr id="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79395" cy="1689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</w:pPr>
      <w:bookmarkStart w:id="9" w:name="_Toc14252"/>
      <w:r>
        <w:rPr>
          <w:rFonts w:hint="eastAsia"/>
          <w:lang w:val="en-US" w:eastAsia="zh-CN"/>
        </w:rPr>
        <w:t>导入导出资源库</w:t>
      </w:r>
      <w:bookmarkEnd w:id="9"/>
    </w:p>
    <w:p>
      <w:pPr>
        <w:rPr>
          <w:rFonts w:hint="eastAsia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i w:val="0"/>
          <w:iCs w:val="0"/>
          <w:sz w:val="21"/>
          <w:szCs w:val="21"/>
          <w:lang w:val="en-US" w:eastAsia="zh-CN"/>
        </w:rPr>
        <w:t xml:space="preserve">    将本地（转换、作业或其他）文件导入到资源库里。选择</w:t>
      </w:r>
      <w:r>
        <w:rPr>
          <w:rFonts w:hint="eastAsia"/>
          <w:i w:val="0"/>
          <w:iCs w:val="0"/>
          <w:sz w:val="21"/>
          <w:szCs w:val="21"/>
        </w:rPr>
        <w:t>“</w:t>
      </w:r>
      <w:r>
        <w:rPr>
          <w:rFonts w:hint="eastAsia"/>
          <w:i w:val="0"/>
          <w:iCs w:val="0"/>
          <w:sz w:val="21"/>
          <w:szCs w:val="21"/>
          <w:lang w:val="en-US" w:eastAsia="zh-CN"/>
        </w:rPr>
        <w:t>工具</w:t>
      </w:r>
      <w:r>
        <w:rPr>
          <w:rFonts w:hint="eastAsia"/>
          <w:i w:val="0"/>
          <w:iCs w:val="0"/>
          <w:sz w:val="21"/>
          <w:szCs w:val="21"/>
        </w:rPr>
        <w:t>”</w:t>
      </w:r>
      <w:r>
        <w:rPr>
          <w:rFonts w:hint="eastAsia"/>
          <w:i w:val="0"/>
          <w:iCs w:val="0"/>
          <w:sz w:val="21"/>
          <w:szCs w:val="21"/>
          <w:lang w:val="en-US" w:eastAsia="zh-CN"/>
        </w:rPr>
        <w:t>--&gt;</w:t>
      </w:r>
      <w:r>
        <w:rPr>
          <w:rFonts w:hint="eastAsia"/>
          <w:i w:val="0"/>
          <w:iCs w:val="0"/>
          <w:sz w:val="21"/>
          <w:szCs w:val="21"/>
        </w:rPr>
        <w:t>“资源库”</w:t>
      </w:r>
      <w:r>
        <w:rPr>
          <w:rFonts w:hint="eastAsia"/>
          <w:i w:val="0"/>
          <w:iCs w:val="0"/>
          <w:sz w:val="21"/>
          <w:szCs w:val="21"/>
          <w:lang w:val="en-US" w:eastAsia="zh-CN"/>
        </w:rPr>
        <w:t>--&gt;</w:t>
      </w:r>
      <w:r>
        <w:rPr>
          <w:rFonts w:hint="eastAsia"/>
          <w:i w:val="0"/>
          <w:iCs w:val="0"/>
          <w:sz w:val="21"/>
          <w:szCs w:val="21"/>
        </w:rPr>
        <w:t>“</w:t>
      </w:r>
      <w:r>
        <w:rPr>
          <w:rFonts w:hint="eastAsia"/>
          <w:i w:val="0"/>
          <w:iCs w:val="0"/>
          <w:sz w:val="21"/>
          <w:szCs w:val="21"/>
          <w:lang w:val="en-US" w:eastAsia="zh-CN"/>
        </w:rPr>
        <w:t>浏览</w:t>
      </w:r>
      <w:r>
        <w:rPr>
          <w:rFonts w:hint="eastAsia"/>
          <w:i w:val="0"/>
          <w:iCs w:val="0"/>
          <w:sz w:val="21"/>
          <w:szCs w:val="21"/>
        </w:rPr>
        <w:t>”，</w:t>
      </w:r>
      <w:r>
        <w:rPr>
          <w:rFonts w:hint="eastAsia"/>
          <w:i w:val="0"/>
          <w:iCs w:val="0"/>
          <w:sz w:val="21"/>
          <w:szCs w:val="21"/>
          <w:lang w:val="en-US" w:eastAsia="zh-CN"/>
        </w:rPr>
        <w:t>如下图所示：</w:t>
      </w:r>
    </w:p>
    <w:p>
      <w:r>
        <w:drawing>
          <wp:inline distT="0" distB="0" distL="114300" distR="114300">
            <wp:extent cx="5269230" cy="2298700"/>
            <wp:effectExtent l="9525" t="9525" r="17145" b="15875"/>
            <wp:docPr id="6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0"/>
                    <pic:cNvPicPr>
                      <a:picLocks noChangeAspect="1"/>
                    </pic:cNvPicPr>
                  </pic:nvPicPr>
                  <pic:blipFill>
                    <a:blip r:embed="rId24"/>
                    <a:srcRect b="267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8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选择备份的资源库，出现弹窗【应用导入的规则？】，如下图所示，选择【否】：</w:t>
      </w:r>
    </w:p>
    <w:p>
      <w:pPr>
        <w:numPr>
          <w:ilvl w:val="0"/>
          <w:numId w:val="0"/>
        </w:numPr>
        <w:ind w:firstLine="420" w:firstLineChars="0"/>
        <w:jc w:val="center"/>
        <w:outlineLvl w:val="9"/>
      </w:pPr>
      <w:r>
        <w:drawing>
          <wp:inline distT="0" distB="0" distL="114300" distR="114300">
            <wp:extent cx="4258310" cy="1556385"/>
            <wp:effectExtent l="0" t="0" r="8890" b="5715"/>
            <wp:docPr id="7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选择目录窗口为第一级，如下图所示，点击确认：</w:t>
      </w:r>
    </w:p>
    <w:p>
      <w:pPr>
        <w:numPr>
          <w:ilvl w:val="0"/>
          <w:numId w:val="0"/>
        </w:numPr>
        <w:ind w:firstLine="420" w:firstLineChars="0"/>
        <w:jc w:val="center"/>
        <w:outlineLvl w:val="9"/>
      </w:pPr>
      <w:r>
        <w:drawing>
          <wp:inline distT="0" distB="0" distL="114300" distR="114300">
            <wp:extent cx="2868930" cy="2719705"/>
            <wp:effectExtent l="0" t="0" r="7620" b="4445"/>
            <wp:docPr id="7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3809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等待资源库导入。当显示导入完成，如下图所示，即完成导入工作。</w:t>
      </w:r>
    </w:p>
    <w:p>
      <w:r>
        <w:drawing>
          <wp:inline distT="0" distB="0" distL="114300" distR="114300">
            <wp:extent cx="5266055" cy="3667125"/>
            <wp:effectExtent l="0" t="0" r="10795" b="9525"/>
            <wp:docPr id="7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/>
          <w:i w:val="0"/>
          <w:iCs w:val="0"/>
          <w:sz w:val="21"/>
          <w:szCs w:val="21"/>
          <w:lang w:eastAsia="zh-CN"/>
        </w:rPr>
      </w:pPr>
      <w:r>
        <w:rPr>
          <w:rFonts w:hint="eastAsia"/>
          <w:i w:val="0"/>
          <w:iCs w:val="0"/>
          <w:sz w:val="21"/>
          <w:szCs w:val="21"/>
          <w:lang w:eastAsia="zh-CN"/>
        </w:rPr>
        <w:t>导入资源库不会自动改变转换的路径到资源库目录，需要手动设置，如下：</w:t>
      </w:r>
    </w:p>
    <w:p>
      <w:pPr>
        <w:rPr>
          <w:rFonts w:hint="eastAsia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i w:val="0"/>
          <w:iCs w:val="0"/>
          <w:sz w:val="21"/>
          <w:szCs w:val="21"/>
          <w:lang w:val="en-US" w:eastAsia="zh-CN"/>
        </w:rPr>
        <w:t>双击作业项打开转换设置界面，如下图所示：</w:t>
      </w:r>
    </w:p>
    <w:p>
      <w:pPr>
        <w:jc w:val="center"/>
      </w:pPr>
      <w:r>
        <w:drawing>
          <wp:inline distT="0" distB="0" distL="114300" distR="114300">
            <wp:extent cx="4758055" cy="1898015"/>
            <wp:effectExtent l="9525" t="9525" r="13970" b="16510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18980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i w:val="0"/>
          <w:iCs w:val="0"/>
          <w:sz w:val="21"/>
          <w:szCs w:val="21"/>
          <w:lang w:val="en-US" w:eastAsia="zh-CN"/>
        </w:rPr>
        <w:t>上图是引用本地文件的路径，需改为，如下图所示：</w:t>
      </w:r>
    </w:p>
    <w:p>
      <w:pPr>
        <w:jc w:val="center"/>
      </w:pPr>
      <w:r>
        <w:drawing>
          <wp:inline distT="0" distB="0" distL="114300" distR="114300">
            <wp:extent cx="4650105" cy="2101850"/>
            <wp:effectExtent l="9525" t="9525" r="26670" b="2222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2101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</w:pPr>
      <w:bookmarkStart w:id="10" w:name="_Toc29268"/>
      <w:r>
        <w:rPr>
          <w:rFonts w:hint="eastAsia"/>
          <w:lang w:val="en-US" w:eastAsia="zh-CN"/>
        </w:rPr>
        <w:t>删除、修改资源库转换、作业名称</w:t>
      </w:r>
      <w:bookmarkEnd w:id="10"/>
    </w:p>
    <w:p>
      <w:pPr>
        <w:rPr>
          <w:rFonts w:hint="eastAsia"/>
          <w:lang w:val="en-US" w:eastAsia="zh-CN"/>
        </w:rPr>
      </w:pPr>
      <w:r>
        <w:rPr>
          <w:rFonts w:hint="eastAsia"/>
          <w:i w:val="0"/>
          <w:iCs w:val="0"/>
          <w:sz w:val="21"/>
          <w:szCs w:val="21"/>
          <w:lang w:val="en-US" w:eastAsia="zh-CN"/>
        </w:rPr>
        <w:t xml:space="preserve">    将本地（转换、作业或其他）文件从资源库里删除。选择</w:t>
      </w:r>
      <w:r>
        <w:rPr>
          <w:rFonts w:hint="eastAsia"/>
          <w:i w:val="0"/>
          <w:iCs w:val="0"/>
          <w:sz w:val="21"/>
          <w:szCs w:val="21"/>
        </w:rPr>
        <w:t>“</w:t>
      </w:r>
      <w:r>
        <w:rPr>
          <w:rFonts w:hint="eastAsia"/>
          <w:i w:val="0"/>
          <w:iCs w:val="0"/>
          <w:sz w:val="21"/>
          <w:szCs w:val="21"/>
          <w:lang w:val="en-US" w:eastAsia="zh-CN"/>
        </w:rPr>
        <w:t>工具</w:t>
      </w:r>
      <w:r>
        <w:rPr>
          <w:rFonts w:hint="eastAsia"/>
          <w:i w:val="0"/>
          <w:iCs w:val="0"/>
          <w:sz w:val="21"/>
          <w:szCs w:val="21"/>
        </w:rPr>
        <w:t>”</w:t>
      </w:r>
      <w:r>
        <w:rPr>
          <w:rFonts w:hint="eastAsia"/>
          <w:i w:val="0"/>
          <w:iCs w:val="0"/>
          <w:sz w:val="21"/>
          <w:szCs w:val="21"/>
          <w:lang w:val="en-US" w:eastAsia="zh-CN"/>
        </w:rPr>
        <w:t>--&gt;</w:t>
      </w:r>
      <w:r>
        <w:rPr>
          <w:rFonts w:hint="eastAsia"/>
          <w:i w:val="0"/>
          <w:iCs w:val="0"/>
          <w:sz w:val="21"/>
          <w:szCs w:val="21"/>
        </w:rPr>
        <w:t>“资源库”</w:t>
      </w:r>
      <w:r>
        <w:rPr>
          <w:rFonts w:hint="eastAsia"/>
          <w:i w:val="0"/>
          <w:iCs w:val="0"/>
          <w:sz w:val="21"/>
          <w:szCs w:val="21"/>
          <w:lang w:val="en-US" w:eastAsia="zh-CN"/>
        </w:rPr>
        <w:t>--&gt;</w:t>
      </w:r>
      <w:r>
        <w:rPr>
          <w:rFonts w:hint="eastAsia"/>
          <w:i w:val="0"/>
          <w:iCs w:val="0"/>
          <w:sz w:val="21"/>
          <w:szCs w:val="21"/>
        </w:rPr>
        <w:t>“</w:t>
      </w:r>
      <w:r>
        <w:rPr>
          <w:rFonts w:hint="eastAsia"/>
          <w:i w:val="0"/>
          <w:iCs w:val="0"/>
          <w:sz w:val="21"/>
          <w:szCs w:val="21"/>
          <w:lang w:val="en-US" w:eastAsia="zh-CN"/>
        </w:rPr>
        <w:t>浏览</w:t>
      </w:r>
      <w:r>
        <w:rPr>
          <w:rFonts w:hint="eastAsia"/>
          <w:i w:val="0"/>
          <w:iCs w:val="0"/>
          <w:sz w:val="21"/>
          <w:szCs w:val="21"/>
        </w:rPr>
        <w:t>”，</w:t>
      </w:r>
      <w:r>
        <w:rPr>
          <w:rFonts w:hint="eastAsia"/>
          <w:i w:val="0"/>
          <w:iCs w:val="0"/>
          <w:sz w:val="21"/>
          <w:szCs w:val="21"/>
          <w:lang w:val="en-US" w:eastAsia="zh-CN"/>
        </w:rPr>
        <w:t>如下图所示：</w:t>
      </w:r>
    </w:p>
    <w:p>
      <w:r>
        <w:drawing>
          <wp:inline distT="0" distB="0" distL="114300" distR="114300">
            <wp:extent cx="5272405" cy="2286635"/>
            <wp:effectExtent l="9525" t="9525" r="13970" b="27940"/>
            <wp:docPr id="7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66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Style w:val="44"/>
          <w:rFonts w:hint="eastAsia"/>
          <w:lang w:val="en-US" w:eastAsia="zh-CN"/>
        </w:rPr>
      </w:pPr>
      <w:r>
        <w:rPr>
          <w:rFonts w:hint="eastAsia"/>
          <w:i w:val="0"/>
          <w:iCs w:val="0"/>
          <w:sz w:val="21"/>
          <w:szCs w:val="21"/>
          <w:lang w:val="en-US" w:eastAsia="zh-CN"/>
        </w:rPr>
        <w:t>则进入浏览资源库 数据库连接界面</w:t>
      </w:r>
      <w:r>
        <w:rPr>
          <w:rFonts w:hint="eastAsia"/>
          <w:i w:val="0"/>
          <w:iCs w:val="0"/>
          <w:sz w:val="21"/>
          <w:szCs w:val="21"/>
        </w:rPr>
        <w:t>，</w:t>
      </w:r>
      <w:r>
        <w:rPr>
          <w:rFonts w:hint="eastAsia"/>
          <w:i w:val="0"/>
          <w:iCs w:val="0"/>
          <w:sz w:val="21"/>
          <w:szCs w:val="21"/>
          <w:lang w:val="en-US" w:eastAsia="zh-CN"/>
        </w:rPr>
        <w:t>如下图所示：</w:t>
      </w:r>
    </w:p>
    <w:p>
      <w:r>
        <w:drawing>
          <wp:inline distT="0" distB="0" distL="114300" distR="114300">
            <wp:extent cx="5053330" cy="2664460"/>
            <wp:effectExtent l="9525" t="9525" r="23495" b="12065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r="4028" b="12052"/>
                    <a:stretch>
                      <a:fillRect/>
                    </a:stretch>
                  </pic:blipFill>
                  <pic:spPr>
                    <a:xfrm>
                      <a:off x="0" y="0"/>
                      <a:ext cx="5053330" cy="26644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i w:val="0"/>
          <w:iCs w:val="0"/>
          <w:lang w:eastAsia="zh-CN"/>
        </w:rPr>
      </w:pPr>
      <w:r>
        <w:rPr>
          <w:rFonts w:hint="eastAsia"/>
          <w:i w:val="0"/>
          <w:iCs w:val="0"/>
          <w:lang w:eastAsia="zh-CN"/>
        </w:rPr>
        <w:t>选择作业或转换，右键，</w:t>
      </w:r>
      <w:r>
        <w:rPr>
          <w:rFonts w:hint="eastAsia"/>
          <w:i w:val="0"/>
          <w:iCs w:val="0"/>
          <w:lang w:val="en-US" w:eastAsia="zh-CN"/>
        </w:rPr>
        <w:t>选择“删除”，如下图所示，即可删除对应作业或转换：</w:t>
      </w:r>
    </w:p>
    <w:p>
      <w:r>
        <w:drawing>
          <wp:inline distT="0" distB="0" distL="114300" distR="114300">
            <wp:extent cx="5262880" cy="1207135"/>
            <wp:effectExtent l="9525" t="9525" r="23495" b="2159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rcRect r="48" b="5960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071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i w:val="0"/>
          <w:iCs w:val="0"/>
          <w:lang w:eastAsia="zh-CN"/>
        </w:rPr>
      </w:pPr>
      <w:r>
        <w:rPr>
          <w:rFonts w:hint="eastAsia"/>
          <w:i w:val="0"/>
          <w:iCs w:val="0"/>
          <w:lang w:eastAsia="zh-CN"/>
        </w:rPr>
        <w:t>选择作业或转换，右键，</w:t>
      </w:r>
      <w:r>
        <w:rPr>
          <w:rFonts w:hint="eastAsia"/>
          <w:i w:val="0"/>
          <w:iCs w:val="0"/>
          <w:lang w:val="en-US" w:eastAsia="zh-CN"/>
        </w:rPr>
        <w:t>选择“重命名”，如下图所示，即可修改名称：</w:t>
      </w:r>
    </w:p>
    <w:p/>
    <w:p>
      <w:pPr>
        <w:jc w:val="center"/>
      </w:pPr>
      <w:r>
        <w:drawing>
          <wp:inline distT="0" distB="0" distL="114300" distR="114300">
            <wp:extent cx="4458970" cy="1604010"/>
            <wp:effectExtent l="9525" t="9525" r="27305" b="24765"/>
            <wp:docPr id="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16040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</w:pPr>
      <w:bookmarkStart w:id="11" w:name="_Toc11412"/>
      <w:r>
        <w:rPr>
          <w:rFonts w:hint="eastAsia"/>
          <w:lang w:val="en-US" w:eastAsia="zh-CN"/>
        </w:rPr>
        <w:t>运行日志</w:t>
      </w:r>
      <w:bookmarkEnd w:id="11"/>
    </w:p>
    <w:p>
      <w:pPr>
        <w:ind w:firstLine="420"/>
        <w:rPr>
          <w:rFonts w:hint="eastAsia"/>
          <w:i w:val="0"/>
          <w:iCs w:val="0"/>
          <w:sz w:val="24"/>
          <w:szCs w:val="24"/>
          <w:lang w:val="en-US" w:eastAsia="zh-CN"/>
        </w:rPr>
      </w:pPr>
      <w:r>
        <w:rPr>
          <w:rFonts w:hint="eastAsia"/>
          <w:i w:val="0"/>
          <w:iCs w:val="0"/>
          <w:sz w:val="24"/>
          <w:szCs w:val="24"/>
          <w:lang w:val="en-US" w:eastAsia="zh-CN"/>
        </w:rPr>
        <w:t xml:space="preserve">执行建日志脚本。    </w:t>
      </w:r>
    </w:p>
    <w:p>
      <w:pPr>
        <w:ind w:firstLine="420"/>
        <w:rPr>
          <w:i w:val="0"/>
          <w:iCs w:val="0"/>
          <w:sz w:val="24"/>
          <w:szCs w:val="24"/>
        </w:rPr>
      </w:pPr>
      <w:r>
        <w:rPr>
          <w:rFonts w:hint="eastAsia"/>
          <w:i w:val="0"/>
          <w:iCs w:val="0"/>
          <w:sz w:val="24"/>
          <w:szCs w:val="24"/>
        </w:rPr>
        <w:t>转换日志有</w:t>
      </w:r>
      <w:r>
        <w:rPr>
          <w:rFonts w:hint="eastAsia"/>
          <w:i w:val="0"/>
          <w:iCs w:val="0"/>
          <w:sz w:val="24"/>
          <w:szCs w:val="24"/>
          <w:lang w:val="en-US" w:eastAsia="zh-CN"/>
        </w:rPr>
        <w:t>2</w:t>
      </w:r>
      <w:r>
        <w:rPr>
          <w:rFonts w:hint="eastAsia"/>
          <w:i w:val="0"/>
          <w:iCs w:val="0"/>
          <w:sz w:val="24"/>
          <w:szCs w:val="24"/>
        </w:rPr>
        <w:t>张表，JOB日志有</w:t>
      </w:r>
      <w:r>
        <w:rPr>
          <w:rFonts w:hint="eastAsia"/>
          <w:i w:val="0"/>
          <w:iCs w:val="0"/>
          <w:sz w:val="24"/>
          <w:szCs w:val="24"/>
          <w:lang w:val="en-US" w:eastAsia="zh-CN"/>
        </w:rPr>
        <w:t>1</w:t>
      </w:r>
      <w:r>
        <w:rPr>
          <w:rFonts w:hint="eastAsia"/>
          <w:i w:val="0"/>
          <w:iCs w:val="0"/>
          <w:sz w:val="24"/>
          <w:szCs w:val="24"/>
        </w:rPr>
        <w:t>张表，</w:t>
      </w:r>
      <w:r>
        <w:rPr>
          <w:rFonts w:hint="eastAsia"/>
          <w:i w:val="0"/>
          <w:iCs w:val="0"/>
          <w:sz w:val="24"/>
          <w:szCs w:val="24"/>
          <w:lang w:val="en-US" w:eastAsia="zh-CN"/>
        </w:rPr>
        <w:t>具体功能如下表所示</w:t>
      </w:r>
      <w:r>
        <w:rPr>
          <w:rFonts w:hint="eastAsia"/>
          <w:i w:val="0"/>
          <w:iCs w:val="0"/>
          <w:sz w:val="24"/>
          <w:szCs w:val="24"/>
        </w:rPr>
        <w:t>。</w:t>
      </w:r>
    </w:p>
    <w:tbl>
      <w:tblPr>
        <w:tblStyle w:val="45"/>
        <w:tblW w:w="7953" w:type="dxa"/>
        <w:jc w:val="center"/>
        <w:tblInd w:w="9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6"/>
        <w:gridCol w:w="2860"/>
        <w:gridCol w:w="38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276" w:type="dxa"/>
            <w:shd w:val="clear" w:color="auto" w:fill="D9D9D9"/>
            <w:vAlign w:val="center"/>
          </w:tcPr>
          <w:p>
            <w:pPr>
              <w:widowControl/>
              <w:jc w:val="center"/>
              <w:rPr>
                <w:rFonts w:ascii="宋体" w:hAnsi="宋体" w:eastAsia="宋体" w:cs="宋体"/>
                <w:b/>
                <w:i w:val="0"/>
                <w:iCs w:val="0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i w:val="0"/>
                <w:iCs w:val="0"/>
                <w:color w:val="000000"/>
                <w:kern w:val="0"/>
                <w:sz w:val="24"/>
                <w:szCs w:val="24"/>
              </w:rPr>
              <w:t>日志类型</w:t>
            </w:r>
          </w:p>
        </w:tc>
        <w:tc>
          <w:tcPr>
            <w:tcW w:w="2860" w:type="dxa"/>
            <w:shd w:val="clear" w:color="auto" w:fill="D9D9D9"/>
            <w:vAlign w:val="center"/>
          </w:tcPr>
          <w:p>
            <w:pPr>
              <w:widowControl/>
              <w:jc w:val="center"/>
              <w:rPr>
                <w:rFonts w:ascii="宋体" w:hAnsi="宋体" w:eastAsia="宋体" w:cs="宋体"/>
                <w:b/>
                <w:i w:val="0"/>
                <w:iCs w:val="0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i w:val="0"/>
                <w:iCs w:val="0"/>
                <w:color w:val="000000"/>
                <w:kern w:val="0"/>
                <w:sz w:val="24"/>
                <w:szCs w:val="24"/>
              </w:rPr>
              <w:t>日志表名称</w:t>
            </w:r>
          </w:p>
        </w:tc>
        <w:tc>
          <w:tcPr>
            <w:tcW w:w="3817" w:type="dxa"/>
            <w:shd w:val="clear" w:color="auto" w:fill="D9D9D9"/>
            <w:vAlign w:val="center"/>
          </w:tcPr>
          <w:p>
            <w:pPr>
              <w:widowControl/>
              <w:jc w:val="center"/>
              <w:rPr>
                <w:rFonts w:ascii="宋体" w:hAnsi="宋体" w:eastAsia="宋体" w:cs="宋体"/>
                <w:b/>
                <w:i w:val="0"/>
                <w:iCs w:val="0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i w:val="0"/>
                <w:iCs w:val="0"/>
                <w:color w:val="000000"/>
                <w:kern w:val="0"/>
                <w:sz w:val="24"/>
                <w:szCs w:val="24"/>
              </w:rPr>
              <w:t>日志内容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276" w:type="dxa"/>
            <w:vAlign w:val="center"/>
          </w:tcPr>
          <w:p>
            <w:pPr>
              <w:widowControl/>
              <w:jc w:val="left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</w:rPr>
              <w:t>转换</w:t>
            </w:r>
          </w:p>
        </w:tc>
        <w:tc>
          <w:tcPr>
            <w:tcW w:w="2860" w:type="dxa"/>
            <w:vAlign w:val="center"/>
          </w:tcPr>
          <w:p>
            <w:pPr>
              <w:widowControl/>
              <w:jc w:val="left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i w:val="0"/>
                <w:iCs w:val="0"/>
                <w:color w:val="000000"/>
                <w:kern w:val="0"/>
                <w:sz w:val="24"/>
                <w:szCs w:val="24"/>
                <w:lang w:val="en-US" w:eastAsia="zh-CN"/>
              </w:rPr>
              <w:t>TRANS_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</w:rPr>
              <w:t>STEP</w:t>
            </w:r>
            <w:r>
              <w:rPr>
                <w:rFonts w:hint="eastAsia" w:ascii="宋体" w:hAnsi="宋体" w:cs="宋体"/>
                <w:i w:val="0"/>
                <w:iCs w:val="0"/>
                <w:color w:val="000000"/>
                <w:kern w:val="0"/>
                <w:sz w:val="24"/>
                <w:szCs w:val="24"/>
                <w:lang w:val="en-US" w:eastAsia="zh-CN"/>
              </w:rPr>
              <w:t>_LOG</w:t>
            </w:r>
          </w:p>
        </w:tc>
        <w:tc>
          <w:tcPr>
            <w:tcW w:w="3817" w:type="dxa"/>
            <w:vAlign w:val="center"/>
          </w:tcPr>
          <w:p>
            <w:pPr>
              <w:widowControl/>
              <w:jc w:val="left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</w:rPr>
              <w:t>转换的各个</w:t>
            </w:r>
            <w:r>
              <w:rPr>
                <w:rFonts w:hint="eastAsia" w:ascii="宋体" w:hAnsi="宋体" w:cs="宋体"/>
                <w:i w:val="0"/>
                <w:iCs w:val="0"/>
                <w:color w:val="000000"/>
                <w:kern w:val="0"/>
                <w:sz w:val="24"/>
                <w:szCs w:val="24"/>
                <w:lang w:val="en-US" w:eastAsia="zh-CN"/>
              </w:rPr>
              <w:t>STEP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</w:rPr>
              <w:t>步骤执行结果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276" w:type="dxa"/>
            <w:vAlign w:val="center"/>
          </w:tcPr>
          <w:p>
            <w:pPr>
              <w:widowControl/>
              <w:jc w:val="left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</w:rPr>
              <w:t>转换</w:t>
            </w:r>
          </w:p>
        </w:tc>
        <w:tc>
          <w:tcPr>
            <w:tcW w:w="2860" w:type="dxa"/>
            <w:vAlign w:val="center"/>
          </w:tcPr>
          <w:p>
            <w:pPr>
              <w:widowControl/>
              <w:jc w:val="left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</w:rPr>
              <w:t>TRANS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lang w:val="en-US" w:eastAsia="zh-CN"/>
              </w:rPr>
              <w:t>_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</w:rPr>
              <w:t>LOG</w:t>
            </w:r>
          </w:p>
        </w:tc>
        <w:tc>
          <w:tcPr>
            <w:tcW w:w="3817" w:type="dxa"/>
            <w:vAlign w:val="center"/>
          </w:tcPr>
          <w:p>
            <w:pPr>
              <w:widowControl/>
              <w:jc w:val="left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i w:val="0"/>
                <w:iCs w:val="0"/>
                <w:color w:val="000000"/>
                <w:kern w:val="0"/>
                <w:sz w:val="24"/>
                <w:szCs w:val="24"/>
                <w:lang w:val="en-US" w:eastAsia="zh-CN"/>
              </w:rPr>
              <w:t>TRANS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</w:rPr>
              <w:t>转换的执行结果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276" w:type="dxa"/>
            <w:vAlign w:val="center"/>
          </w:tcPr>
          <w:p>
            <w:pPr>
              <w:widowControl/>
              <w:jc w:val="left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</w:rPr>
              <w:t>JOB</w:t>
            </w:r>
          </w:p>
        </w:tc>
        <w:tc>
          <w:tcPr>
            <w:tcW w:w="2860" w:type="dxa"/>
            <w:vAlign w:val="center"/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lang w:val="en-US" w:eastAsia="zh-CN"/>
              </w:rPr>
              <w:t>JOB_LOG</w:t>
            </w:r>
          </w:p>
        </w:tc>
        <w:tc>
          <w:tcPr>
            <w:tcW w:w="3817" w:type="dxa"/>
            <w:vAlign w:val="center"/>
          </w:tcPr>
          <w:p>
            <w:pPr>
              <w:widowControl/>
              <w:jc w:val="left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</w:rPr>
              <w:t>JOB的执行结果</w:t>
            </w:r>
          </w:p>
        </w:tc>
      </w:tr>
    </w:tbl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" w:name="_Toc10008"/>
      <w:r>
        <w:rPr>
          <w:rFonts w:hint="eastAsia"/>
          <w:lang w:val="en-US" w:eastAsia="zh-CN"/>
        </w:rPr>
        <w:t>常见工具组件</w:t>
      </w:r>
      <w:bookmarkEnd w:id="12"/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/>
          <w:i w:val="0"/>
          <w:iCs/>
          <w:lang w:val="en-US" w:eastAsia="zh-CN"/>
        </w:rPr>
      </w:pPr>
      <w:r>
        <w:rPr>
          <w:rFonts w:hint="eastAsia"/>
          <w:i w:val="0"/>
          <w:iCs/>
          <w:lang w:val="en-US" w:eastAsia="zh-CN"/>
        </w:rPr>
        <w:t>ETL是基于kettle核心控制台，利用资源库中的作业与转换，利用kettle核心api研发任务调度。常用组件工具如下：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/>
          <w:i w:val="0"/>
          <w:iCs/>
          <w:lang w:val="en-US" w:eastAsia="zh-CN"/>
        </w:rPr>
      </w:pPr>
      <w:r>
        <w:rPr>
          <w:rFonts w:hint="eastAsia"/>
          <w:i w:val="0"/>
          <w:iCs/>
          <w:lang w:val="en-US" w:eastAsia="zh-CN"/>
        </w:rPr>
        <w:t>① 表输入：利用连接和SQL语句，读取某数据源信息。能根据数据源表结构自动生成基本SQL语句。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/>
          <w:i w:val="0"/>
          <w:iCs/>
          <w:lang w:val="en-US" w:eastAsia="zh-CN"/>
        </w:rPr>
      </w:pPr>
      <w:r>
        <w:rPr>
          <w:rFonts w:hint="eastAsia"/>
          <w:i w:val="0"/>
          <w:iCs/>
          <w:lang w:val="en-US" w:eastAsia="zh-CN"/>
        </w:rPr>
        <w:t>② 插入/更新：利用数据源关键字进行匹配搜索操作，若未匹配则直接插入。若匹配到对应数据，假如数据一致则不作操作；假如出现不同，则更新需要设置的字段。注意，步骤名称在单个转换中必须唯一。如果仅提供插入操作，需要勾选“不执行任何更新”。在“commit size”后文本框填写提交前要改变的数据量。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/>
          <w:i w:val="0"/>
          <w:iCs/>
          <w:lang w:val="en-US" w:eastAsia="zh-CN"/>
        </w:rPr>
      </w:pPr>
      <w:r>
        <w:rPr>
          <w:rFonts w:hint="eastAsia"/>
          <w:i w:val="0"/>
          <w:iCs/>
          <w:lang w:val="en-US" w:eastAsia="zh-CN"/>
        </w:rPr>
        <w:t>③ 数据库查询：在数据源中查找值。可以选择是否使用缓存。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/>
          <w:i w:val="0"/>
          <w:iCs/>
          <w:lang w:val="en-US" w:eastAsia="zh-CN"/>
        </w:rPr>
      </w:pPr>
      <w:r>
        <w:rPr>
          <w:rFonts w:hint="eastAsia"/>
          <w:i w:val="0"/>
          <w:iCs/>
          <w:lang w:val="en-US" w:eastAsia="zh-CN"/>
        </w:rPr>
        <w:t>④ 调用数据库存储过程：运行数据库的存储过程，并获取返回值。支持自动提交，支持带参数。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/>
        </w:rPr>
      </w:pPr>
      <w:r>
        <w:rPr>
          <w:rFonts w:hint="eastAsia"/>
          <w:i w:val="0"/>
          <w:iCs/>
          <w:lang w:val="en-US" w:eastAsia="zh-CN"/>
        </w:rPr>
        <w:t>⑤ 过滤行：通过比较和条件过滤到记录。当之前有步骤连接到它时，</w:t>
      </w:r>
      <w:r>
        <w:rPr>
          <w:rFonts w:hint="eastAsia"/>
        </w:rPr>
        <w:t>简单的单击“&lt;field&gt;”，“=”和“&lt;value&gt;”区域来构建条件。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⑥ 空操作：什么都不做。测试时，充当一个占位符。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⑦ 设置变量：允许在任务或者虚拟机中设置变量。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/>
          <w:i w:val="0"/>
          <w:iCs/>
          <w:lang w:val="en-US" w:eastAsia="zh-CN"/>
        </w:rPr>
      </w:pPr>
      <w:r>
        <w:rPr>
          <w:rFonts w:hint="eastAsia"/>
          <w:lang w:val="en-US" w:eastAsia="zh-CN"/>
        </w:rPr>
        <w:t>⑧ 获取变量：获取一个变量，返回行或者附加值到输入行。</w:t>
      </w:r>
    </w:p>
    <w:p>
      <w:pPr>
        <w:rPr>
          <w:rFonts w:hint="eastAsia"/>
          <w:lang w:val="en-US" w:eastAsia="zh-CN"/>
        </w:rPr>
      </w:pPr>
    </w:p>
    <w:p>
      <w:pPr>
        <w:pStyle w:val="3"/>
        <w:ind w:left="576" w:leftChars="0" w:hanging="576" w:firstLineChars="0"/>
        <w:rPr>
          <w:rFonts w:hint="eastAsia" w:eastAsia="宋体"/>
          <w:lang w:val="en-US" w:eastAsia="zh-CN"/>
        </w:rPr>
      </w:pPr>
      <w:bookmarkStart w:id="13" w:name="_Toc17391"/>
      <w:r>
        <w:rPr>
          <w:rFonts w:hint="eastAsia"/>
          <w:lang w:val="en-US" w:eastAsia="zh-CN"/>
        </w:rPr>
        <w:t>数据采集</w:t>
      </w:r>
      <w:bookmarkEnd w:id="13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数据采集，是通过资源库中的各个采集任务，即通过kettle资源库中的各个转换，实现从不同的业务数据源抽取数据到本地缓存库，然后进行清洗、整合，从而实现数据的集成和展示。</w:t>
      </w:r>
    </w:p>
    <w:p>
      <w:pPr>
        <w:ind w:firstLine="480"/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执行数据采集任务顺序依次为：前置采集任务，缓存采集任务，增量采集任务，BI报表采集任务。</w:t>
      </w:r>
    </w:p>
    <w:p>
      <w:pPr>
        <w:pStyle w:val="4"/>
        <w:ind w:left="720" w:leftChars="0" w:hanging="720" w:firstLineChars="0"/>
      </w:pPr>
      <w:bookmarkStart w:id="14" w:name="_Toc28594"/>
      <w:r>
        <w:rPr>
          <w:rFonts w:hint="eastAsia"/>
          <w:lang w:val="en-US" w:eastAsia="zh-CN"/>
        </w:rPr>
        <w:t>前置采集任务</w:t>
      </w:r>
      <w:bookmarkEnd w:id="14"/>
    </w:p>
    <w:p>
      <w:pPr>
        <w:ind w:firstLine="420"/>
        <w:rPr>
          <w:rFonts w:hint="eastAsia" w:ascii="宋体" w:hAnsi="宋体" w:cs="Courier New"/>
          <w:sz w:val="24"/>
          <w:szCs w:val="24"/>
          <w:lang w:val="en-US" w:eastAsia="zh-CN"/>
        </w:rPr>
      </w:pPr>
      <w:r>
        <w:rPr>
          <w:rFonts w:hint="eastAsia" w:ascii="宋体" w:hAnsi="宋体" w:cs="Courier New"/>
          <w:sz w:val="24"/>
          <w:szCs w:val="24"/>
          <w:lang w:val="en-US" w:eastAsia="zh-CN"/>
        </w:rPr>
        <w:t>前置采集任务，也就是将业务数据从医院的数据源库采集到我们系统前置数据库。这一个采集任务的工作是考虑到两方面，一方面是集成系统在操作时不能影响医院业务数据库的正常使用，另一方面是集成系统需要对数据进行部分加工，且要求能够共享当前业务数据。</w:t>
      </w:r>
    </w:p>
    <w:p>
      <w:pPr>
        <w:ind w:firstLine="420"/>
        <w:rPr>
          <w:rFonts w:hint="eastAsia" w:ascii="宋体" w:hAnsi="宋体" w:cs="Courier New"/>
          <w:sz w:val="24"/>
          <w:szCs w:val="24"/>
          <w:lang w:val="en-US" w:eastAsia="zh-CN"/>
        </w:rPr>
      </w:pPr>
      <w:r>
        <w:rPr>
          <w:rFonts w:hint="eastAsia" w:ascii="宋体" w:hAnsi="宋体" w:cs="Courier New"/>
          <w:sz w:val="24"/>
          <w:szCs w:val="24"/>
          <w:lang w:val="en-US" w:eastAsia="zh-CN"/>
        </w:rPr>
        <w:t>如果不进行前置任务采集，会影响多方的操作。所以对于采集工作来说，这是非常重要的。当然，建议前置任务设置为定时调度，以保证前置数据库的数据能尽可能保持每日更新。</w:t>
      </w:r>
    </w:p>
    <w:p>
      <w:pPr>
        <w:ind w:firstLine="420"/>
        <w:rPr>
          <w:rFonts w:hint="eastAsia" w:ascii="宋体" w:hAnsi="宋体" w:cs="Courier New"/>
          <w:sz w:val="24"/>
          <w:szCs w:val="24"/>
          <w:lang w:val="en-US" w:eastAsia="zh-CN"/>
        </w:rPr>
      </w:pPr>
      <w:r>
        <w:rPr>
          <w:rFonts w:hint="eastAsia" w:ascii="宋体" w:hAnsi="宋体" w:cs="Courier New"/>
          <w:sz w:val="24"/>
          <w:szCs w:val="24"/>
          <w:lang w:val="en-US" w:eastAsia="zh-CN"/>
        </w:rPr>
        <w:t>以新增前置采集任务为例：</w:t>
      </w:r>
    </w:p>
    <w:p>
      <w:pPr>
        <w:ind w:firstLine="420"/>
        <w:jc w:val="center"/>
      </w:pPr>
      <w:r>
        <w:drawing>
          <wp:inline distT="0" distB="0" distL="114300" distR="114300">
            <wp:extent cx="5645785" cy="2270760"/>
            <wp:effectExtent l="9525" t="9525" r="21590" b="24765"/>
            <wp:docPr id="8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5785" cy="22707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</w:pPr>
      <w:r>
        <w:drawing>
          <wp:inline distT="0" distB="0" distL="114300" distR="114300">
            <wp:extent cx="5647055" cy="2655570"/>
            <wp:effectExtent l="9525" t="9525" r="20320" b="20955"/>
            <wp:docPr id="8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7055" cy="26555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626735" cy="2388235"/>
            <wp:effectExtent l="9525" t="9525" r="21590" b="21590"/>
            <wp:docPr id="8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rcRect t="1570" r="337"/>
                    <a:stretch>
                      <a:fillRect/>
                    </a:stretch>
                  </pic:blipFill>
                  <pic:spPr>
                    <a:xfrm>
                      <a:off x="0" y="0"/>
                      <a:ext cx="5626735" cy="23882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</w:pPr>
      <w:bookmarkStart w:id="15" w:name="_Toc12102"/>
      <w:r>
        <w:rPr>
          <w:rFonts w:hint="eastAsia"/>
          <w:lang w:val="en-US" w:eastAsia="zh-CN"/>
        </w:rPr>
        <w:t>缓存采集任务</w:t>
      </w:r>
      <w:bookmarkEnd w:id="15"/>
    </w:p>
    <w:p>
      <w:pPr>
        <w:pStyle w:val="20"/>
        <w:numPr>
          <w:numId w:val="0"/>
        </w:numPr>
        <w:tabs>
          <w:tab w:val="left" w:pos="720"/>
        </w:tabs>
        <w:adjustRightInd w:val="0"/>
        <w:snapToGrid w:val="0"/>
        <w:ind w:firstLine="480"/>
        <w:rPr>
          <w:rFonts w:hint="eastAsia" w:ascii="宋体" w:hAnsi="宋体" w:cs="Courier New"/>
          <w:sz w:val="24"/>
          <w:szCs w:val="24"/>
          <w:lang w:val="en-US" w:eastAsia="zh-CN"/>
        </w:rPr>
      </w:pPr>
      <w:r>
        <w:rPr>
          <w:rFonts w:hint="eastAsia" w:ascii="宋体" w:hAnsi="宋体" w:cs="Courier New"/>
          <w:sz w:val="24"/>
          <w:szCs w:val="24"/>
          <w:lang w:val="en-US" w:eastAsia="zh-CN"/>
        </w:rPr>
        <w:t>缓存采集任务，将数据从前置数据库抽取到缓存数据库。通过这一步骤，将当前的增量数据抽取到缓存库,既是起到抽取数据的作用，也是为他的功能如BI数据报表做数据基础铺垫。所以说，如果需要及时的抽取数据，只要保证前置业务库的数据是最新的，那么缓存任务调度必不可少。</w:t>
      </w:r>
    </w:p>
    <w:p>
      <w:pPr>
        <w:pStyle w:val="20"/>
        <w:numPr>
          <w:numId w:val="0"/>
        </w:numPr>
        <w:tabs>
          <w:tab w:val="left" w:pos="720"/>
        </w:tabs>
        <w:adjustRightInd w:val="0"/>
        <w:snapToGrid w:val="0"/>
        <w:ind w:firstLine="480"/>
        <w:rPr>
          <w:rFonts w:hint="eastAsia" w:ascii="宋体" w:hAnsi="宋体" w:cs="Courier New"/>
          <w:sz w:val="24"/>
          <w:szCs w:val="24"/>
          <w:lang w:val="en-US" w:eastAsia="zh-CN"/>
        </w:rPr>
      </w:pPr>
      <w:r>
        <w:rPr>
          <w:rFonts w:hint="eastAsia" w:ascii="宋体" w:hAnsi="宋体" w:cs="Courier New"/>
          <w:sz w:val="24"/>
          <w:szCs w:val="24"/>
          <w:lang w:val="en-US" w:eastAsia="zh-CN"/>
        </w:rPr>
        <w:t>以修改缓存采集任务为例：</w:t>
      </w:r>
    </w:p>
    <w:p>
      <w:pPr>
        <w:pStyle w:val="20"/>
        <w:numPr>
          <w:numId w:val="0"/>
        </w:numPr>
        <w:tabs>
          <w:tab w:val="left" w:pos="720"/>
        </w:tabs>
        <w:adjustRightInd w:val="0"/>
        <w:snapToGrid w:val="0"/>
        <w:ind w:firstLine="480"/>
      </w:pPr>
      <w:r>
        <w:drawing>
          <wp:inline distT="0" distB="0" distL="114300" distR="114300">
            <wp:extent cx="5642610" cy="2411095"/>
            <wp:effectExtent l="9525" t="9525" r="24765" b="17780"/>
            <wp:docPr id="8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24110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numId w:val="0"/>
        </w:numPr>
        <w:tabs>
          <w:tab w:val="left" w:pos="720"/>
        </w:tabs>
        <w:adjustRightInd w:val="0"/>
        <w:snapToGrid w:val="0"/>
        <w:ind w:firstLine="480"/>
      </w:pPr>
      <w:r>
        <w:drawing>
          <wp:inline distT="0" distB="0" distL="114300" distR="114300">
            <wp:extent cx="5645785" cy="3164840"/>
            <wp:effectExtent l="9525" t="9525" r="21590" b="26035"/>
            <wp:docPr id="8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rcRect t="300"/>
                    <a:stretch>
                      <a:fillRect/>
                    </a:stretch>
                  </pic:blipFill>
                  <pic:spPr>
                    <a:xfrm>
                      <a:off x="0" y="0"/>
                      <a:ext cx="5645785" cy="31648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numId w:val="0"/>
        </w:numPr>
        <w:tabs>
          <w:tab w:val="left" w:pos="720"/>
        </w:tabs>
        <w:adjustRightInd w:val="0"/>
        <w:snapToGrid w:val="0"/>
        <w:ind w:firstLine="480"/>
        <w:rPr>
          <w:rFonts w:hint="eastAsia"/>
          <w:lang w:val="en-US" w:eastAsia="zh-CN"/>
        </w:rPr>
      </w:pPr>
      <w:r>
        <w:drawing>
          <wp:inline distT="0" distB="0" distL="114300" distR="114300">
            <wp:extent cx="5645785" cy="3174365"/>
            <wp:effectExtent l="9525" t="9525" r="21590" b="16510"/>
            <wp:docPr id="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45785" cy="31743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</w:pPr>
      <w:bookmarkStart w:id="16" w:name="_Toc2790"/>
      <w:r>
        <w:rPr>
          <w:rFonts w:hint="eastAsia"/>
          <w:lang w:val="en-US" w:eastAsia="zh-CN"/>
        </w:rPr>
        <w:t>增量采集任务</w:t>
      </w:r>
      <w:bookmarkEnd w:id="16"/>
    </w:p>
    <w:p>
      <w:pPr>
        <w:ind w:firstLine="480"/>
        <w:rPr>
          <w:rFonts w:hint="eastAsia" w:ascii="宋体" w:hAnsi="宋体" w:cs="Courier New"/>
          <w:sz w:val="24"/>
          <w:szCs w:val="24"/>
          <w:lang w:val="en-US" w:eastAsia="zh-CN"/>
        </w:rPr>
      </w:pPr>
      <w:r>
        <w:rPr>
          <w:rFonts w:hint="eastAsia" w:ascii="宋体" w:hAnsi="宋体" w:cs="Courier New"/>
          <w:sz w:val="24"/>
          <w:szCs w:val="24"/>
          <w:lang w:val="en-US" w:eastAsia="zh-CN"/>
        </w:rPr>
        <w:t>增量采集任务，是将数据从缓存库清洗到中心网关。这一步的工作是为了将增量数据抽取到中心网关数据库，其他功能需要更新数据时，仅需加载最新的数据，不需要将全部业务数据做更新处理，这也在效率上做了提高。</w:t>
      </w:r>
    </w:p>
    <w:p>
      <w:pPr>
        <w:ind w:firstLine="480"/>
        <w:jc w:val="center"/>
        <w:rPr>
          <w:rFonts w:hint="eastAsia" w:ascii="宋体" w:hAnsi="宋体" w:cs="Courier New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617210" cy="2926715"/>
            <wp:effectExtent l="9525" t="9525" r="12065" b="16510"/>
            <wp:docPr id="8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rcRect t="900" r="506" b="6901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9267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</w:pPr>
      <w:bookmarkStart w:id="17" w:name="_Toc16417"/>
      <w:r>
        <w:rPr>
          <w:rFonts w:hint="eastAsia"/>
          <w:lang w:val="en-US" w:eastAsia="zh-CN"/>
        </w:rPr>
        <w:t>BI报表采集任务</w:t>
      </w:r>
      <w:bookmarkEnd w:id="17"/>
    </w:p>
    <w:p>
      <w:pPr>
        <w:pStyle w:val="20"/>
        <w:numPr>
          <w:numId w:val="0"/>
        </w:numPr>
        <w:tabs>
          <w:tab w:val="left" w:pos="720"/>
        </w:tabs>
        <w:adjustRightInd w:val="0"/>
        <w:snapToGrid w:val="0"/>
        <w:ind w:firstLine="480"/>
        <w:rPr>
          <w:rFonts w:hint="eastAsia" w:ascii="宋体" w:hAnsi="宋体" w:cs="Courier New"/>
          <w:sz w:val="24"/>
          <w:szCs w:val="24"/>
          <w:lang w:val="en-US" w:eastAsia="zh-CN"/>
        </w:rPr>
      </w:pPr>
      <w:r>
        <w:rPr>
          <w:rFonts w:hint="eastAsia" w:ascii="宋体" w:hAnsi="宋体" w:cs="Courier New"/>
          <w:sz w:val="24"/>
          <w:szCs w:val="24"/>
          <w:lang w:val="en-US" w:eastAsia="zh-CN"/>
        </w:rPr>
        <w:t>将数据从缓存库整合到BI数据库，这一步的工作是为了将BI的报表数据进行统一的整合。BI报表是以缓存数据库为基础数据，统计整合数据后存储到对应数据库后，再将数据从数据库中取出进行展示到对应网站。如果需要做BI报表的展示，BI任务调度是必不可少的一项准备工作。</w:t>
      </w:r>
    </w:p>
    <w:p>
      <w:pPr>
        <w:pStyle w:val="20"/>
        <w:numPr>
          <w:numId w:val="0"/>
        </w:numPr>
        <w:tabs>
          <w:tab w:val="left" w:pos="720"/>
        </w:tabs>
        <w:adjustRightInd w:val="0"/>
        <w:snapToGrid w:val="0"/>
        <w:ind w:firstLine="480"/>
      </w:pPr>
      <w:r>
        <w:drawing>
          <wp:inline distT="0" distB="0" distL="114300" distR="114300">
            <wp:extent cx="5641340" cy="2994660"/>
            <wp:effectExtent l="9525" t="9525" r="26035" b="24765"/>
            <wp:docPr id="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41340" cy="29946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576" w:leftChars="0" w:hanging="576" w:firstLineChars="0"/>
        <w:rPr>
          <w:rFonts w:hint="eastAsia"/>
          <w:lang w:val="en-US" w:eastAsia="zh-CN"/>
        </w:rPr>
      </w:pPr>
      <w:bookmarkStart w:id="18" w:name="_Toc17036"/>
      <w:r>
        <w:rPr>
          <w:rFonts w:hint="eastAsia"/>
          <w:lang w:val="en-US" w:eastAsia="zh-CN"/>
        </w:rPr>
        <w:t>采集任务日志</w:t>
      </w:r>
      <w:bookmarkEnd w:id="18"/>
    </w:p>
    <w:p>
      <w:pPr>
        <w:pStyle w:val="20"/>
        <w:numPr>
          <w:numId w:val="0"/>
        </w:numPr>
        <w:tabs>
          <w:tab w:val="left" w:pos="720"/>
        </w:tabs>
        <w:adjustRightInd w:val="0"/>
        <w:snapToGrid w:val="0"/>
        <w:ind w:left="240" w:leftChars="0" w:firstLine="480"/>
        <w:rPr>
          <w:rFonts w:hint="eastAsia"/>
          <w:i w:val="0"/>
          <w:iCs/>
          <w:sz w:val="24"/>
          <w:szCs w:val="24"/>
          <w:lang w:val="en-US" w:eastAsia="zh-CN"/>
        </w:rPr>
      </w:pPr>
      <w:r>
        <w:rPr>
          <w:rFonts w:hint="eastAsia"/>
          <w:i w:val="0"/>
          <w:iCs/>
          <w:sz w:val="24"/>
          <w:szCs w:val="24"/>
          <w:lang w:val="en-US" w:eastAsia="zh-CN"/>
        </w:rPr>
        <w:t>当执行任务调度开始，便开始记录日志对应的日志。日志存储在kettle工具所使用的同一个数据库中，这既是统一对日志的存储，同时也便于对日志的查询。</w:t>
      </w:r>
    </w:p>
    <w:p>
      <w:pPr>
        <w:pStyle w:val="20"/>
        <w:numPr>
          <w:numId w:val="0"/>
        </w:numPr>
        <w:tabs>
          <w:tab w:val="left" w:pos="720"/>
        </w:tabs>
        <w:adjustRightInd w:val="0"/>
        <w:snapToGrid w:val="0"/>
        <w:ind w:left="240" w:leftChars="0" w:firstLine="480"/>
        <w:rPr>
          <w:rFonts w:hint="eastAsia"/>
          <w:i w:val="0"/>
          <w:iCs/>
          <w:sz w:val="24"/>
          <w:szCs w:val="24"/>
          <w:lang w:val="en-US" w:eastAsia="zh-CN"/>
        </w:rPr>
      </w:pPr>
      <w:r>
        <w:rPr>
          <w:rFonts w:hint="eastAsia"/>
          <w:i w:val="0"/>
          <w:iCs/>
          <w:sz w:val="24"/>
          <w:szCs w:val="24"/>
          <w:lang w:val="en-US" w:eastAsia="zh-CN"/>
        </w:rPr>
        <w:t>在执行任务调度执行完毕或者因其他原因停止采集任务，此时该任务的对应日志会做更新动作，将对应的日志结束运行时间、状态进行更改，同时在日志详情中更新各个数值。</w:t>
      </w:r>
    </w:p>
    <w:p>
      <w:pPr>
        <w:pStyle w:val="20"/>
        <w:numPr>
          <w:numId w:val="0"/>
        </w:numPr>
        <w:tabs>
          <w:tab w:val="left" w:pos="720"/>
        </w:tabs>
        <w:adjustRightInd w:val="0"/>
        <w:snapToGrid w:val="0"/>
        <w:ind w:left="240" w:leftChars="0" w:firstLine="480"/>
        <w:rPr>
          <w:rFonts w:hint="eastAsia"/>
          <w:i w:val="0"/>
          <w:iCs/>
          <w:sz w:val="24"/>
          <w:szCs w:val="24"/>
          <w:lang w:val="en-US" w:eastAsia="zh-CN"/>
        </w:rPr>
      </w:pPr>
      <w:r>
        <w:rPr>
          <w:rFonts w:hint="eastAsia"/>
          <w:i w:val="0"/>
          <w:iCs/>
          <w:sz w:val="24"/>
          <w:szCs w:val="24"/>
          <w:lang w:val="en-US" w:eastAsia="zh-CN"/>
        </w:rPr>
        <w:t>采集任务日志分成两种类型，一种是JOB作业日志，另一种是TRANS转换日志。</w:t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9" w:name="_Toc9638"/>
      <w:r>
        <w:rPr>
          <w:rFonts w:hint="eastAsia"/>
          <w:i w:val="0"/>
          <w:iCs/>
          <w:sz w:val="24"/>
          <w:szCs w:val="24"/>
          <w:lang w:val="en-US" w:eastAsia="zh-CN"/>
        </w:rPr>
        <w:t>采集作业日志</w:t>
      </w:r>
      <w:bookmarkEnd w:id="19"/>
    </w:p>
    <w:p>
      <w:pPr>
        <w:ind w:firstLine="480"/>
        <w:rPr>
          <w:rFonts w:hint="eastAsia"/>
          <w:i w:val="0"/>
          <w:iCs/>
          <w:sz w:val="24"/>
          <w:szCs w:val="24"/>
          <w:lang w:val="en-US" w:eastAsia="zh-CN"/>
        </w:rPr>
      </w:pPr>
      <w:r>
        <w:rPr>
          <w:rFonts w:hint="eastAsia"/>
          <w:i w:val="0"/>
          <w:iCs/>
          <w:sz w:val="24"/>
          <w:szCs w:val="24"/>
          <w:lang w:val="en-US" w:eastAsia="zh-CN"/>
        </w:rPr>
        <w:t>JOB作业日志，存储在表job_log中。作业日志类型详细记录了任务名、状态、开始运行时间、结束运行时间、记录时间、错误数以及详细说明。</w:t>
      </w:r>
    </w:p>
    <w:p>
      <w:pPr>
        <w:ind w:firstLine="480"/>
        <w:rPr>
          <w:rFonts w:hint="eastAsia"/>
          <w:i w:val="0"/>
          <w:iCs/>
          <w:sz w:val="24"/>
          <w:szCs w:val="24"/>
          <w:lang w:val="en-US" w:eastAsia="zh-CN"/>
        </w:rPr>
      </w:pPr>
      <w:r>
        <w:rPr>
          <w:rFonts w:hint="eastAsia"/>
          <w:i w:val="0"/>
          <w:iCs/>
          <w:sz w:val="24"/>
          <w:szCs w:val="24"/>
          <w:lang w:val="en-US" w:eastAsia="zh-CN"/>
        </w:rPr>
        <w:t>采集作业日志查询如下图所示：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645785" cy="3164840"/>
            <wp:effectExtent l="9525" t="9525" r="21590" b="26035"/>
            <wp:docPr id="9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rcRect t="300"/>
                    <a:stretch>
                      <a:fillRect/>
                    </a:stretch>
                  </pic:blipFill>
                  <pic:spPr>
                    <a:xfrm>
                      <a:off x="0" y="0"/>
                      <a:ext cx="5645785" cy="31648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645785" cy="3155315"/>
            <wp:effectExtent l="9525" t="9525" r="21590" b="16510"/>
            <wp:docPr id="9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5"/>
                    <pic:cNvPicPr>
                      <a:picLocks noChangeAspect="1"/>
                    </pic:cNvPicPr>
                  </pic:nvPicPr>
                  <pic:blipFill>
                    <a:blip r:embed="rId43"/>
                    <a:srcRect t="600"/>
                    <a:stretch>
                      <a:fillRect/>
                    </a:stretch>
                  </pic:blipFill>
                  <pic:spPr>
                    <a:xfrm>
                      <a:off x="0" y="0"/>
                      <a:ext cx="5645785" cy="3155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</w:pPr>
      <w:bookmarkStart w:id="20" w:name="_Toc2872"/>
      <w:r>
        <w:rPr>
          <w:rFonts w:hint="eastAsia"/>
          <w:lang w:val="en-US" w:eastAsia="zh-CN"/>
        </w:rPr>
        <w:t>采集转换日志</w:t>
      </w:r>
      <w:bookmarkEnd w:id="20"/>
    </w:p>
    <w:p>
      <w:pPr>
        <w:ind w:firstLine="475"/>
        <w:rPr>
          <w:rFonts w:hint="eastAsia"/>
          <w:i w:val="0"/>
          <w:iCs/>
          <w:sz w:val="24"/>
          <w:szCs w:val="24"/>
          <w:lang w:val="en-US" w:eastAsia="zh-CN"/>
        </w:rPr>
      </w:pPr>
      <w:r>
        <w:rPr>
          <w:rFonts w:hint="eastAsia"/>
          <w:i w:val="0"/>
          <w:iCs/>
          <w:sz w:val="24"/>
          <w:szCs w:val="24"/>
          <w:lang w:val="en-US" w:eastAsia="zh-CN"/>
        </w:rPr>
        <w:t>TRANS采集转换日志，存储在表trans_log中。这种日志类型详细记录了任务名、状态、开始运行时间、结束运行时间、记录时间、错误数以及详细说明。同时，为了更详细的查看转换日志的详情，我们将转换的step步骤详情也记录下来，存储在表trans_step_log中。在步骤详情表里，我们可以更清晰的看到，当前任务所包含的每一个步骤，在各自执行之后读取、写入、更新、输出、跳过、错误数量，根据这些数量我们能够得到一些重要的信息。</w:t>
      </w:r>
    </w:p>
    <w:p>
      <w:pPr>
        <w:ind w:firstLine="480"/>
        <w:rPr>
          <w:rFonts w:hint="eastAsia"/>
          <w:i w:val="0"/>
          <w:iCs/>
          <w:sz w:val="24"/>
          <w:szCs w:val="24"/>
          <w:lang w:val="en-US" w:eastAsia="zh-CN"/>
        </w:rPr>
      </w:pPr>
      <w:r>
        <w:rPr>
          <w:rFonts w:hint="eastAsia"/>
          <w:i w:val="0"/>
          <w:iCs/>
          <w:sz w:val="24"/>
          <w:szCs w:val="24"/>
          <w:lang w:val="en-US" w:eastAsia="zh-CN"/>
        </w:rPr>
        <w:t>采集转换日志查询如下图所示：</w:t>
      </w:r>
    </w:p>
    <w:p>
      <w:r>
        <w:drawing>
          <wp:inline distT="0" distB="0" distL="114300" distR="114300">
            <wp:extent cx="5645785" cy="3155315"/>
            <wp:effectExtent l="9525" t="9525" r="21590" b="16510"/>
            <wp:docPr id="9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0"/>
                    <pic:cNvPicPr>
                      <a:picLocks noChangeAspect="1"/>
                    </pic:cNvPicPr>
                  </pic:nvPicPr>
                  <pic:blipFill>
                    <a:blip r:embed="rId44"/>
                    <a:srcRect t="600"/>
                    <a:stretch>
                      <a:fillRect/>
                    </a:stretch>
                  </pic:blipFill>
                  <pic:spPr>
                    <a:xfrm>
                      <a:off x="0" y="0"/>
                      <a:ext cx="5645785" cy="3155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45785" cy="3155315"/>
            <wp:effectExtent l="9525" t="9525" r="21590" b="16510"/>
            <wp:docPr id="9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rcRect t="600"/>
                    <a:stretch>
                      <a:fillRect/>
                    </a:stretch>
                  </pic:blipFill>
                  <pic:spPr>
                    <a:xfrm>
                      <a:off x="0" y="0"/>
                      <a:ext cx="5645785" cy="3155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45785" cy="3155315"/>
            <wp:effectExtent l="9525" t="9525" r="21590" b="16510"/>
            <wp:docPr id="10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2"/>
                    <pic:cNvPicPr>
                      <a:picLocks noChangeAspect="1"/>
                    </pic:cNvPicPr>
                  </pic:nvPicPr>
                  <pic:blipFill>
                    <a:blip r:embed="rId46"/>
                    <a:srcRect t="600"/>
                    <a:stretch>
                      <a:fillRect/>
                    </a:stretch>
                  </pic:blipFill>
                  <pic:spPr>
                    <a:xfrm>
                      <a:off x="0" y="0"/>
                      <a:ext cx="5645785" cy="3155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1" w:name="_Toc1041"/>
      <w:r>
        <w:rPr>
          <w:rFonts w:hint="eastAsia"/>
        </w:rPr>
        <w:t>EMPI</w:t>
      </w:r>
      <w:r>
        <w:t>部分</w:t>
      </w:r>
      <w:bookmarkEnd w:id="21"/>
    </w:p>
    <w:p>
      <w:pPr>
        <w:ind w:left="420"/>
      </w:pPr>
      <w:r>
        <w:t>EMPI为患者主索引管理，该部分提供了合并、拆分患者的功能，同时提供了患者主索引配置、域信息查询、合并拆分日志查询等功能，下面分述之。</w:t>
      </w:r>
    </w:p>
    <w:p>
      <w:pPr>
        <w:pStyle w:val="3"/>
      </w:pPr>
      <w:bookmarkStart w:id="22" w:name="_Toc23109"/>
      <w:r>
        <w:t>合并患者</w:t>
      </w:r>
      <w:bookmarkEnd w:id="22"/>
    </w:p>
    <w:tbl>
      <w:tblPr>
        <w:tblStyle w:val="46"/>
        <w:tblW w:w="9351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1" w:type="dxa"/>
          </w:tcPr>
          <w:p>
            <w:r>
              <w:drawing>
                <wp:inline distT="0" distB="0" distL="0" distR="0">
                  <wp:extent cx="5651500" cy="2447925"/>
                  <wp:effectExtent l="0" t="0" r="6350" b="952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1" w:type="dxa"/>
          </w:tcPr>
          <w:p>
            <w:r>
              <w:drawing>
                <wp:inline distT="0" distB="0" distL="0" distR="0">
                  <wp:extent cx="5651500" cy="2686685"/>
                  <wp:effectExtent l="0" t="0" r="635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268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bookmarkStart w:id="23" w:name="_Toc7456"/>
      <w:r>
        <w:t>拆分患者</w:t>
      </w:r>
      <w:bookmarkEnd w:id="23"/>
    </w:p>
    <w:tbl>
      <w:tblPr>
        <w:tblStyle w:val="46"/>
        <w:tblW w:w="10065" w:type="dxa"/>
        <w:tblInd w:w="-57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6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65" w:type="dxa"/>
          </w:tcPr>
          <w:p>
            <w:r>
              <w:drawing>
                <wp:inline distT="0" distB="0" distL="0" distR="0">
                  <wp:extent cx="6067425" cy="2600325"/>
                  <wp:effectExtent l="0" t="0" r="9525" b="952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425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65" w:type="dxa"/>
          </w:tcPr>
          <w:p>
            <w:r>
              <w:drawing>
                <wp:inline distT="0" distB="0" distL="0" distR="0">
                  <wp:extent cx="5651500" cy="2686685"/>
                  <wp:effectExtent l="0" t="0" r="635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268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</w:pPr>
      <w:bookmarkStart w:id="24" w:name="_Toc11551"/>
      <w:r>
        <w:t>患者主索引配置</w:t>
      </w:r>
      <w:bookmarkEnd w:id="24"/>
    </w:p>
    <w:tbl>
      <w:tblPr>
        <w:tblStyle w:val="46"/>
        <w:tblW w:w="9321" w:type="dxa"/>
        <w:tblInd w:w="-43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2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21" w:type="dxa"/>
          </w:tcPr>
          <w:p>
            <w:r>
              <w:drawing>
                <wp:inline distT="0" distB="0" distL="0" distR="0">
                  <wp:extent cx="5651500" cy="1905000"/>
                  <wp:effectExtent l="0" t="0" r="635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21" w:type="dxa"/>
          </w:tcPr>
          <w:p>
            <w:r>
              <w:drawing>
                <wp:inline distT="0" distB="0" distL="0" distR="0">
                  <wp:extent cx="5651500" cy="3329940"/>
                  <wp:effectExtent l="0" t="0" r="6350" b="381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332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</w:pPr>
      <w:bookmarkStart w:id="25" w:name="_Toc14499"/>
      <w:r>
        <w:t>域信息查询</w:t>
      </w:r>
      <w:bookmarkEnd w:id="25"/>
    </w:p>
    <w:tbl>
      <w:tblPr>
        <w:tblStyle w:val="46"/>
        <w:tblW w:w="9321" w:type="dxa"/>
        <w:tblInd w:w="-43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2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21" w:type="dxa"/>
          </w:tcPr>
          <w:p>
            <w:r>
              <w:drawing>
                <wp:inline distT="0" distB="0" distL="0" distR="0">
                  <wp:extent cx="5651500" cy="1962785"/>
                  <wp:effectExtent l="0" t="0" r="635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196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21" w:type="dxa"/>
          </w:tcPr>
          <w:p>
            <w:r>
              <w:drawing>
                <wp:inline distT="0" distB="0" distL="0" distR="0">
                  <wp:extent cx="5651500" cy="3024505"/>
                  <wp:effectExtent l="0" t="0" r="6350" b="444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302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</w:pPr>
      <w:bookmarkStart w:id="26" w:name="_Toc21505"/>
      <w:r>
        <w:t>PIX查询</w:t>
      </w:r>
      <w:bookmarkEnd w:id="26"/>
    </w:p>
    <w:tbl>
      <w:tblPr>
        <w:tblStyle w:val="46"/>
        <w:tblW w:w="9321" w:type="dxa"/>
        <w:tblInd w:w="-43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2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21" w:type="dxa"/>
          </w:tcPr>
          <w:p>
            <w:r>
              <w:drawing>
                <wp:inline distT="0" distB="0" distL="0" distR="0">
                  <wp:extent cx="5651500" cy="2583180"/>
                  <wp:effectExtent l="0" t="0" r="6350" b="762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258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bookmarkStart w:id="27" w:name="_Toc14037"/>
      <w:r>
        <w:t>患者信息查询</w:t>
      </w:r>
      <w:bookmarkEnd w:id="27"/>
    </w:p>
    <w:tbl>
      <w:tblPr>
        <w:tblStyle w:val="46"/>
        <w:tblW w:w="9321" w:type="dxa"/>
        <w:tblInd w:w="-43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2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21" w:type="dxa"/>
          </w:tcPr>
          <w:p>
            <w:r>
              <w:drawing>
                <wp:inline distT="0" distB="0" distL="0" distR="0">
                  <wp:extent cx="5743575" cy="2390775"/>
                  <wp:effectExtent l="0" t="0" r="9525" b="952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57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21" w:type="dxa"/>
          </w:tcPr>
          <w:p>
            <w:r>
              <w:drawing>
                <wp:inline distT="0" distB="0" distL="0" distR="0">
                  <wp:extent cx="5651500" cy="2686685"/>
                  <wp:effectExtent l="0" t="0" r="635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268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bookmarkStart w:id="28" w:name="_Toc25476"/>
      <w:r>
        <w:t>日志查询</w:t>
      </w:r>
      <w:bookmarkEnd w:id="28"/>
    </w:p>
    <w:tbl>
      <w:tblPr>
        <w:tblStyle w:val="46"/>
        <w:tblW w:w="9321" w:type="dxa"/>
        <w:tblInd w:w="-43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21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21" w:type="dxa"/>
          </w:tcPr>
          <w:p>
            <w:r>
              <w:drawing>
                <wp:inline distT="0" distB="0" distL="0" distR="0">
                  <wp:extent cx="5781675" cy="2447925"/>
                  <wp:effectExtent l="0" t="0" r="9525" b="952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1675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</w:pPr>
      <w:bookmarkStart w:id="29" w:name="_Toc16931"/>
      <w:r>
        <w:rPr>
          <w:rFonts w:hint="eastAsia"/>
        </w:rPr>
        <w:t>数据标准</w:t>
      </w:r>
      <w:r>
        <w:t>部分</w:t>
      </w:r>
      <w:bookmarkEnd w:id="29"/>
    </w:p>
    <w:p>
      <w:pPr>
        <w:pStyle w:val="3"/>
      </w:pPr>
      <w:bookmarkStart w:id="30" w:name="_Toc2988"/>
      <w:r>
        <w:t>标准化管理</w:t>
      </w:r>
      <w:bookmarkEnd w:id="30"/>
    </w:p>
    <w:p>
      <w:pPr>
        <w:ind w:left="420"/>
      </w:pPr>
      <w:r>
        <w:t>本部分对一些基础数据、值域代码、数据集分类、数据集等内容进行管理。</w:t>
      </w:r>
    </w:p>
    <w:p>
      <w:pPr>
        <w:pStyle w:val="4"/>
      </w:pPr>
      <w:bookmarkStart w:id="31" w:name="_Toc1168"/>
      <w:r>
        <w:t>基础数据管理</w:t>
      </w:r>
      <w:bookmarkEnd w:id="31"/>
    </w:p>
    <w:p>
      <w:r>
        <w:rPr>
          <w:rFonts w:hint="eastAsia"/>
        </w:rPr>
        <w:t>1、选择标准化管理-基础数据管理菜单。</w:t>
      </w:r>
    </w:p>
    <w:p>
      <w:r>
        <w:drawing>
          <wp:inline distT="0" distB="0" distL="0" distR="0">
            <wp:extent cx="5651500" cy="2401570"/>
            <wp:effectExtent l="0" t="0" r="6350" b="0"/>
            <wp:docPr id="2" name="图片 2" descr="C:\Users\chenccp\AppData\Local\Temp\SNAGHTML81188f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chenccp\AppData\Local\Temp\SNAGHTML81188f07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40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651500" cy="2140585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2" w:name="_Toc18519"/>
      <w:r>
        <w:t>值域代码管理</w:t>
      </w:r>
      <w:bookmarkEnd w:id="32"/>
    </w:p>
    <w:p>
      <w:r>
        <w:rPr>
          <w:rFonts w:hint="eastAsia"/>
        </w:rPr>
        <w:t>1、选择标准化管理-值域代码管理菜单。</w:t>
      </w:r>
    </w:p>
    <w:p/>
    <w:tbl>
      <w:tblPr>
        <w:tblStyle w:val="46"/>
        <w:tblW w:w="889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90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651500" cy="2654300"/>
                  <wp:effectExtent l="0" t="0" r="635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265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651500" cy="2515870"/>
                  <wp:effectExtent l="0" t="0" r="635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251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651500" cy="4109085"/>
                  <wp:effectExtent l="0" t="0" r="6350" b="571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410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651500" cy="3256280"/>
                  <wp:effectExtent l="0" t="0" r="6350" b="127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325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</w:pPr>
      <w:bookmarkStart w:id="33" w:name="_Toc9433"/>
      <w:r>
        <w:t>数据元管理</w:t>
      </w:r>
      <w:bookmarkEnd w:id="33"/>
    </w:p>
    <w:p>
      <w:r>
        <w:rPr>
          <w:rFonts w:hint="eastAsia"/>
        </w:rPr>
        <w:t>1、选择标准化管理-数据元管理菜单。</w:t>
      </w:r>
    </w:p>
    <w:p/>
    <w:tbl>
      <w:tblPr>
        <w:tblStyle w:val="46"/>
        <w:tblW w:w="889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9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651500" cy="2741295"/>
                  <wp:effectExtent l="0" t="0" r="6350" b="190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274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651500" cy="2767330"/>
                  <wp:effectExtent l="0" t="0" r="635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2767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651500" cy="4137660"/>
                  <wp:effectExtent l="0" t="0" r="635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413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/>
        </w:tc>
      </w:tr>
    </w:tbl>
    <w:p/>
    <w:p>
      <w:pPr>
        <w:pStyle w:val="4"/>
      </w:pPr>
      <w:bookmarkStart w:id="34" w:name="_Toc15935"/>
      <w:r>
        <w:t>数据集管理</w:t>
      </w:r>
      <w:bookmarkEnd w:id="34"/>
    </w:p>
    <w:p>
      <w:r>
        <w:rPr>
          <w:rFonts w:hint="eastAsia"/>
        </w:rPr>
        <w:t>1、选择标准化管理-数据集管理菜单。</w:t>
      </w:r>
    </w:p>
    <w:p/>
    <w:tbl>
      <w:tblPr>
        <w:tblStyle w:val="46"/>
        <w:tblW w:w="889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90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651500" cy="2592070"/>
                  <wp:effectExtent l="0" t="0" r="635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2592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651500" cy="2498090"/>
                  <wp:effectExtent l="0" t="0" r="635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249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651500" cy="4159250"/>
                  <wp:effectExtent l="0" t="0" r="635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415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651500" cy="3689350"/>
                  <wp:effectExtent l="0" t="0" r="6350" b="635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368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</w:pPr>
      <w:bookmarkStart w:id="35" w:name="_Toc12796"/>
      <w:r>
        <w:t>数据集分类管理</w:t>
      </w:r>
      <w:bookmarkEnd w:id="35"/>
    </w:p>
    <w:p>
      <w:r>
        <w:rPr>
          <w:rFonts w:hint="eastAsia"/>
        </w:rPr>
        <w:t>1、选择标准化管理-数据集分类管理菜单。</w:t>
      </w:r>
    </w:p>
    <w:p/>
    <w:p>
      <w:r>
        <w:drawing>
          <wp:inline distT="0" distB="0" distL="0" distR="0">
            <wp:extent cx="5651500" cy="2616200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651500" cy="4128135"/>
            <wp:effectExtent l="0" t="0" r="635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6" w:name="_Toc28906"/>
      <w:r>
        <w:t>数据批量导入</w:t>
      </w:r>
      <w:bookmarkEnd w:id="36"/>
    </w:p>
    <w:p>
      <w:r>
        <w:drawing>
          <wp:inline distT="0" distB="0" distL="0" distR="0">
            <wp:extent cx="5651500" cy="2767965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" w:name="_Toc6110"/>
      <w:r>
        <w:t>平台资源维护</w:t>
      </w:r>
      <w:bookmarkEnd w:id="37"/>
    </w:p>
    <w:p>
      <w:pPr>
        <w:ind w:left="420"/>
      </w:pPr>
      <w:r>
        <w:t>该部分对数据标准中所用的项目字典、药品字典、诊断字典等基础数据进行维护。</w:t>
      </w:r>
    </w:p>
    <w:p>
      <w:pPr>
        <w:pStyle w:val="4"/>
      </w:pPr>
      <w:bookmarkStart w:id="38" w:name="_Toc8510"/>
      <w:r>
        <w:t>项目字典维护</w:t>
      </w:r>
      <w:bookmarkEnd w:id="38"/>
    </w:p>
    <w:tbl>
      <w:tblPr>
        <w:tblStyle w:val="46"/>
        <w:tblW w:w="889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9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651500" cy="2235835"/>
                  <wp:effectExtent l="0" t="0" r="635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223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651500" cy="3287395"/>
                  <wp:effectExtent l="0" t="0" r="6350" b="825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328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</w:pPr>
      <w:bookmarkStart w:id="39" w:name="_Toc19989"/>
      <w:r>
        <w:t>药品字典维护</w:t>
      </w:r>
      <w:bookmarkEnd w:id="39"/>
    </w:p>
    <w:tbl>
      <w:tblPr>
        <w:tblStyle w:val="46"/>
        <w:tblW w:w="889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9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651500" cy="2082800"/>
                  <wp:effectExtent l="0" t="0" r="635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651500" cy="2927985"/>
                  <wp:effectExtent l="0" t="0" r="6350" b="571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292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</w:pPr>
      <w:bookmarkStart w:id="40" w:name="_Toc24983"/>
      <w:r>
        <w:t>诊断字典维护</w:t>
      </w:r>
      <w:bookmarkEnd w:id="40"/>
    </w:p>
    <w:tbl>
      <w:tblPr>
        <w:tblStyle w:val="46"/>
        <w:tblW w:w="889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9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514975" cy="2011045"/>
                  <wp:effectExtent l="0" t="0" r="9525" b="825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75" cy="2011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457825" cy="3286125"/>
                  <wp:effectExtent l="0" t="0" r="9525" b="9525"/>
                  <wp:docPr id="11" name="图片 11" descr="C:\Users\chenccp\AppData\Local\Temp\SNAGHTML8640d7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C:\Users\chenccp\AppData\Local\Temp\SNAGHTML8640d77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328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</w:pPr>
      <w:bookmarkStart w:id="41" w:name="_Toc14894"/>
      <w:r>
        <w:t>手术字典维护</w:t>
      </w:r>
      <w:bookmarkEnd w:id="41"/>
    </w:p>
    <w:tbl>
      <w:tblPr>
        <w:tblStyle w:val="46"/>
        <w:tblW w:w="889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90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651500" cy="2066290"/>
                  <wp:effectExtent l="0" t="0" r="635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206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651500" cy="2947035"/>
                  <wp:effectExtent l="0" t="0" r="6350" b="571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294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</w:pPr>
      <w:bookmarkStart w:id="42" w:name="_Toc4997"/>
      <w:r>
        <w:t>组织机构维护</w:t>
      </w:r>
      <w:bookmarkEnd w:id="42"/>
    </w:p>
    <w:tbl>
      <w:tblPr>
        <w:tblStyle w:val="46"/>
        <w:tblW w:w="889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9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651500" cy="2139315"/>
                  <wp:effectExtent l="0" t="0" r="635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213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651500" cy="2900680"/>
                  <wp:effectExtent l="0" t="0" r="635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2900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4"/>
      </w:pPr>
      <w:bookmarkStart w:id="43" w:name="_Toc18653"/>
      <w:r>
        <w:t>人员信息维护</w:t>
      </w:r>
      <w:bookmarkEnd w:id="43"/>
    </w:p>
    <w:tbl>
      <w:tblPr>
        <w:tblStyle w:val="46"/>
        <w:tblW w:w="889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9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651500" cy="2037715"/>
                  <wp:effectExtent l="0" t="0" r="6350" b="63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2037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0" w:type="dxa"/>
          </w:tcPr>
          <w:p>
            <w:r>
              <w:drawing>
                <wp:inline distT="0" distB="0" distL="0" distR="0">
                  <wp:extent cx="5651500" cy="3016885"/>
                  <wp:effectExtent l="0" t="0" r="635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301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</w:pPr>
      <w:bookmarkStart w:id="44" w:name="_Toc25769"/>
      <w:r>
        <w:t>存储模型管理</w:t>
      </w:r>
      <w:bookmarkEnd w:id="44"/>
    </w:p>
    <w:p>
      <w:pPr>
        <w:ind w:left="420"/>
      </w:pPr>
      <w:r>
        <w:t>本部分对系统所用数据源、主题库、主题库下的存储模型及其字段进行管理。</w:t>
      </w:r>
    </w:p>
    <w:p>
      <w:pPr>
        <w:pStyle w:val="4"/>
      </w:pPr>
      <w:bookmarkStart w:id="45" w:name="_Toc7677"/>
      <w:r>
        <w:t>数据源管理</w:t>
      </w:r>
      <w:bookmarkEnd w:id="45"/>
    </w:p>
    <w:tbl>
      <w:tblPr>
        <w:tblStyle w:val="46"/>
        <w:tblW w:w="11341" w:type="dxa"/>
        <w:tblInd w:w="-128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4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41" w:type="dxa"/>
          </w:tcPr>
          <w:p>
            <w:r>
              <w:drawing>
                <wp:inline distT="0" distB="0" distL="0" distR="0">
                  <wp:extent cx="7024370" cy="3961765"/>
                  <wp:effectExtent l="0" t="0" r="5080" b="635"/>
                  <wp:docPr id="19" name="图片 19" descr="C:\Users\chenccp\AppData\Local\Temp\SNAGHTML8656f19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C:\Users\chenccp\AppData\Local\Temp\SNAGHTML8656f19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3817" cy="399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41" w:type="dxa"/>
          </w:tcPr>
          <w:p>
            <w:pPr>
              <w:jc w:val="center"/>
            </w:pPr>
            <w:r>
              <w:drawing>
                <wp:inline distT="0" distB="0" distL="0" distR="0">
                  <wp:extent cx="5651500" cy="3606165"/>
                  <wp:effectExtent l="0" t="0" r="635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360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4"/>
      </w:pPr>
      <w:bookmarkStart w:id="46" w:name="_Toc19269"/>
      <w:r>
        <w:t>主题库管理</w:t>
      </w:r>
      <w:bookmarkEnd w:id="46"/>
    </w:p>
    <w:tbl>
      <w:tblPr>
        <w:tblStyle w:val="46"/>
        <w:tblW w:w="10171" w:type="dxa"/>
        <w:tblInd w:w="-71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7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71" w:type="dxa"/>
          </w:tcPr>
          <w:p>
            <w:pPr>
              <w:ind w:firstLine="175" w:firstLineChars="73"/>
              <w:jc w:val="center"/>
            </w:pPr>
            <w:r>
              <w:drawing>
                <wp:inline distT="0" distB="0" distL="0" distR="0">
                  <wp:extent cx="6200775" cy="3943350"/>
                  <wp:effectExtent l="0" t="0" r="9525" b="0"/>
                  <wp:docPr id="20" name="图片 20" descr="C:\Users\chenccp\AppData\Local\Temp\SNAGHTML865793d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C:\Users\chenccp\AppData\Local\Temp\SNAGHTML865793d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0775" cy="394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71" w:type="dxa"/>
          </w:tcPr>
          <w:p>
            <w:pPr>
              <w:jc w:val="center"/>
            </w:pPr>
            <w:r>
              <w:drawing>
                <wp:inline distT="0" distB="0" distL="0" distR="0">
                  <wp:extent cx="5570855" cy="362839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1429" cy="36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</w:pPr>
      <w:bookmarkStart w:id="47" w:name="_Toc31056"/>
      <w:r>
        <w:t>存储模型管理</w:t>
      </w:r>
      <w:bookmarkEnd w:id="47"/>
    </w:p>
    <w:tbl>
      <w:tblPr>
        <w:tblStyle w:val="46"/>
        <w:tblW w:w="9923" w:type="dxa"/>
        <w:tblInd w:w="-71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2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23" w:type="dxa"/>
          </w:tcPr>
          <w:p>
            <w:pPr>
              <w:jc w:val="center"/>
            </w:pPr>
            <w:r>
              <w:drawing>
                <wp:inline distT="0" distB="0" distL="0" distR="0">
                  <wp:extent cx="5651500" cy="2037715"/>
                  <wp:effectExtent l="0" t="0" r="6350" b="63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2037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23" w:type="dxa"/>
          </w:tcPr>
          <w:p>
            <w:r>
              <w:drawing>
                <wp:inline distT="0" distB="0" distL="0" distR="0">
                  <wp:extent cx="6076950" cy="3714750"/>
                  <wp:effectExtent l="0" t="0" r="0" b="0"/>
                  <wp:docPr id="25" name="图片 25" descr="C:\Users\chenccp\AppData\Local\Temp\SNAGHTML86725d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C:\Users\chenccp\AppData\Local\Temp\SNAGHTML86725d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695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23" w:type="dxa"/>
          </w:tcPr>
          <w:p>
            <w:pPr>
              <w:jc w:val="center"/>
            </w:pPr>
            <w:r>
              <w:drawing>
                <wp:inline distT="0" distB="0" distL="0" distR="0">
                  <wp:extent cx="5651500" cy="3542665"/>
                  <wp:effectExtent l="0" t="0" r="6350" b="63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354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ind w:left="-142" w:firstLine="708" w:firstLineChars="295"/>
      </w:pPr>
    </w:p>
    <w:p>
      <w:pPr>
        <w:pStyle w:val="2"/>
      </w:pPr>
      <w:bookmarkStart w:id="48" w:name="_Toc18554"/>
      <w:r>
        <w:rPr>
          <w:rFonts w:hint="eastAsia"/>
        </w:rPr>
        <w:t>BI</w:t>
      </w:r>
      <w:r>
        <w:t>部分</w:t>
      </w:r>
      <w:bookmarkEnd w:id="48"/>
    </w:p>
    <w:sectPr>
      <w:footerReference r:id="rId5" w:type="default"/>
      <w:pgSz w:w="11906" w:h="16838"/>
      <w:pgMar w:top="1985" w:right="1418" w:bottom="1814" w:left="1588" w:header="851" w:footer="992" w:gutter="0"/>
      <w:cols w:space="720" w:num="1"/>
      <w:docGrid w:type="linesAndChar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Book Antiqua">
    <w:panose1 w:val="02040602050305030304"/>
    <w:charset w:val="00"/>
    <w:family w:val="roman"/>
    <w:pitch w:val="default"/>
    <w:sig w:usb0="00000287" w:usb1="00000000" w:usb2="00000000" w:usb3="00000000" w:csb0="2000009F" w:csb1="DFD7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Lucida Grande">
    <w:altName w:val="Courier New"/>
    <w:panose1 w:val="00000000000000000000"/>
    <w:charset w:val="00"/>
    <w:family w:val="auto"/>
    <w:pitch w:val="default"/>
    <w:sig w:usb0="00000000" w:usb1="00000000" w:usb2="00000000" w:usb3="00000000" w:csb0="000001BF" w:csb1="00000000"/>
  </w:font>
  <w:font w:name="Palatino Linotype">
    <w:panose1 w:val="02040502050505030304"/>
    <w:charset w:val="00"/>
    <w:family w:val="auto"/>
    <w:pitch w:val="default"/>
    <w:sig w:usb0="E0000287" w:usb1="40000013" w:usb2="00000000" w:usb3="00000000" w:csb0="2000019F" w:csb1="0000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MS Mincho">
    <w:panose1 w:val="02020609040205080304"/>
    <w:charset w:val="80"/>
    <w:family w:val="roman"/>
    <w:pitch w:val="default"/>
    <w:sig w:usb0="E00002FF" w:usb1="6AC7FDFB" w:usb2="08000012" w:usb3="00000000" w:csb0="4002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8"/>
      <w:jc w:val="center"/>
    </w:pPr>
    <w:r>
      <w:rPr>
        <w:rFonts w:hint="eastAsia"/>
      </w:rPr>
      <w:t>第</w:t>
    </w:r>
    <w:r>
      <w:fldChar w:fldCharType="begin"/>
    </w:r>
    <w:r>
      <w:instrText xml:space="preserve"> PAGE   \* MERGEFORMAT </w:instrText>
    </w:r>
    <w:r>
      <w:fldChar w:fldCharType="separate"/>
    </w:r>
    <w:r>
      <w:t>II</w:t>
    </w:r>
    <w:r>
      <w:fldChar w:fldCharType="end"/>
    </w:r>
    <w:r>
      <w:rPr>
        <w:rFonts w:hint="eastAsia"/>
      </w:rPr>
      <w:t>页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8"/>
      <w:ind w:right="720" w:firstLine="2520" w:firstLineChars="1400"/>
      <w:rPr>
        <w:rFonts w:ascii="仿宋" w:hAnsi="仿宋" w:eastAsia="仿宋"/>
      </w:rPr>
    </w:pPr>
    <w:r>
      <w:rPr>
        <w:rFonts w:ascii="仿宋" w:hAnsi="仿宋" w:eastAsia="仿宋"/>
        <w:lang w:val="zh-CN"/>
      </w:rPr>
      <w:t>第</w:t>
    </w:r>
    <w:r>
      <w:rPr>
        <w:rFonts w:hint="eastAsia" w:ascii="仿宋" w:hAnsi="仿宋" w:eastAsia="仿宋"/>
      </w:rPr>
      <w:drawing>
        <wp:anchor distT="0" distB="0" distL="114300" distR="114300" simplePos="0" relativeHeight="251667456" behindDoc="0" locked="0" layoutInCell="1" allowOverlap="1">
          <wp:simplePos x="0" y="0"/>
          <wp:positionH relativeFrom="column">
            <wp:posOffset>-204470</wp:posOffset>
          </wp:positionH>
          <wp:positionV relativeFrom="paragraph">
            <wp:posOffset>-43815</wp:posOffset>
          </wp:positionV>
          <wp:extent cx="1011555" cy="259715"/>
          <wp:effectExtent l="0" t="0" r="0" b="6985"/>
          <wp:wrapNone/>
          <wp:docPr id="43054" name="图片 43054" descr="说明: C:\Users\Administrator\AppData\Roaming\Tencent\Users\2355718032\QQEIM\WinTemp\RichOle\FIT{Q5TN0G~FEENN~MA]9%B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054" name="图片 43054" descr="说明: C:\Users\Administrator\AppData\Roaming\Tencent\Users\2355718032\QQEIM\WinTemp\RichOle\FIT{Q5TN0G~FEENN~MA]9%B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1555" cy="2597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ascii="仿宋" w:hAnsi="仿宋" w:eastAsia="仿宋"/>
        <w:lang w:val="zh-CN"/>
      </w:rPr>
      <w:t xml:space="preserve"> </w:t>
    </w:r>
    <w:r>
      <w:rPr>
        <w:rFonts w:ascii="仿宋" w:hAnsi="仿宋" w:eastAsia="仿宋"/>
        <w:b/>
        <w:bCs/>
      </w:rPr>
      <w:fldChar w:fldCharType="begin"/>
    </w:r>
    <w:r>
      <w:rPr>
        <w:rFonts w:ascii="仿宋" w:hAnsi="仿宋" w:eastAsia="仿宋"/>
        <w:b/>
        <w:bCs/>
      </w:rPr>
      <w:instrText xml:space="preserve">PAGE  \* Arabic  \* MERGEFORMAT</w:instrText>
    </w:r>
    <w:r>
      <w:rPr>
        <w:rFonts w:ascii="仿宋" w:hAnsi="仿宋" w:eastAsia="仿宋"/>
        <w:b/>
        <w:bCs/>
      </w:rPr>
      <w:fldChar w:fldCharType="separate"/>
    </w:r>
    <w:r>
      <w:rPr>
        <w:rFonts w:ascii="仿宋" w:hAnsi="仿宋" w:eastAsia="仿宋"/>
        <w:b/>
        <w:bCs/>
        <w:lang w:val="zh-CN"/>
      </w:rPr>
      <w:t>9</w:t>
    </w:r>
    <w:r>
      <w:rPr>
        <w:rFonts w:ascii="仿宋" w:hAnsi="仿宋" w:eastAsia="仿宋"/>
        <w:b/>
        <w:bCs/>
      </w:rPr>
      <w:fldChar w:fldCharType="end"/>
    </w:r>
    <w:r>
      <w:rPr>
        <w:rFonts w:ascii="仿宋" w:hAnsi="仿宋" w:eastAsia="仿宋"/>
        <w:b/>
        <w:bCs/>
      </w:rPr>
      <w:t>页</w:t>
    </w:r>
    <w:r>
      <w:rPr>
        <w:rFonts w:ascii="仿宋" w:hAnsi="仿宋" w:eastAsia="仿宋"/>
        <w:lang w:val="zh-CN"/>
      </w:rPr>
      <w:t xml:space="preserve"> 共 </w:t>
    </w:r>
    <w:r>
      <w:rPr>
        <w:rFonts w:ascii="仿宋" w:hAnsi="仿宋" w:eastAsia="仿宋"/>
        <w:b/>
        <w:bCs/>
      </w:rPr>
      <w:fldChar w:fldCharType="begin"/>
    </w:r>
    <w:r>
      <w:rPr>
        <w:rFonts w:ascii="仿宋" w:hAnsi="仿宋" w:eastAsia="仿宋"/>
        <w:b/>
        <w:bCs/>
      </w:rPr>
      <w:instrText xml:space="preserve">NUMPAGES  \* Arabic  \* MERGEFORMAT</w:instrText>
    </w:r>
    <w:r>
      <w:rPr>
        <w:rFonts w:ascii="仿宋" w:hAnsi="仿宋" w:eastAsia="仿宋"/>
        <w:b/>
        <w:bCs/>
      </w:rPr>
      <w:fldChar w:fldCharType="separate"/>
    </w:r>
    <w:r>
      <w:rPr>
        <w:rFonts w:ascii="仿宋" w:hAnsi="仿宋" w:eastAsia="仿宋"/>
        <w:b/>
        <w:bCs/>
        <w:lang w:val="zh-CN"/>
      </w:rPr>
      <w:t>28</w:t>
    </w:r>
    <w:r>
      <w:rPr>
        <w:rFonts w:ascii="仿宋" w:hAnsi="仿宋" w:eastAsia="仿宋"/>
        <w:b/>
        <w:bCs/>
      </w:rPr>
      <w:fldChar w:fldCharType="end"/>
    </w:r>
    <w:r>
      <w:rPr>
        <w:rFonts w:ascii="仿宋" w:hAnsi="仿宋" w:eastAsia="仿宋"/>
        <w:b/>
        <w:bCs/>
      </w:rPr>
      <w:t>页</w:t>
    </w:r>
    <w:r>
      <w:rPr>
        <w:rFonts w:hint="eastAsia" w:ascii="仿宋" w:hAnsi="仿宋" w:eastAsia="仿宋"/>
        <w:b/>
        <w:bCs/>
      </w:rPr>
      <w:t xml:space="preserve">                    </w:t>
    </w:r>
    <w:r>
      <w:rPr>
        <w:rFonts w:hint="eastAsia" w:ascii="仿宋" w:hAnsi="仿宋" w:eastAsia="仿宋"/>
      </w:rPr>
      <w:t>深圳京柏医疗科技股份有限公司</w:t>
    </w:r>
  </w:p>
  <w:p>
    <w:pPr>
      <w:pStyle w:val="28"/>
      <w:jc w:val="right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  <w:jc w:val="left"/>
    </w:pPr>
    <w:r>
      <w:t>京柏医疗信息集成共享平台操作手册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FFFFFF88"/>
    <w:lvl w:ilvl="0" w:tentative="0">
      <w:start w:val="1"/>
      <w:numFmt w:val="decimal"/>
      <w:pStyle w:val="14"/>
      <w:lvlText w:val="%1、"/>
      <w:lvlJc w:val="left"/>
      <w:pPr>
        <w:tabs>
          <w:tab w:val="left" w:pos="720"/>
        </w:tabs>
        <w:ind w:left="0" w:firstLine="0"/>
      </w:pPr>
    </w:lvl>
  </w:abstractNum>
  <w:abstractNum w:abstractNumId="1">
    <w:nsid w:val="00000017"/>
    <w:multiLevelType w:val="multilevel"/>
    <w:tmpl w:val="00000017"/>
    <w:lvl w:ilvl="0" w:tentative="0">
      <w:start w:val="1"/>
      <w:numFmt w:val="decimal"/>
      <w:pStyle w:val="67"/>
      <w:lvlText w:val="%1."/>
      <w:lvlJc w:val="left"/>
      <w:pPr>
        <w:ind w:left="420" w:hanging="420"/>
      </w:pPr>
      <w:rPr>
        <w:rFonts w:hint="eastAsia" w:eastAsia="宋体"/>
        <w:b/>
        <w:i w:val="0"/>
        <w:sz w:val="28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0000019"/>
    <w:multiLevelType w:val="multilevel"/>
    <w:tmpl w:val="00000019"/>
    <w:lvl w:ilvl="0" w:tentative="0">
      <w:start w:val="1"/>
      <w:numFmt w:val="decimal"/>
      <w:pStyle w:val="71"/>
      <w:isLgl/>
      <w:lvlText w:val="第%1章"/>
      <w:lvlJc w:val="left"/>
      <w:pPr>
        <w:tabs>
          <w:tab w:val="left" w:pos="300"/>
        </w:tabs>
        <w:ind w:left="425" w:hanging="425"/>
      </w:pPr>
      <w:rPr>
        <w:rFonts w:hint="eastAsia" w:ascii="黑体" w:hAnsi="黑体" w:eastAsia="黑体" w:cs="Times New Roman"/>
        <w:b/>
        <w:bCs w:val="0"/>
        <w:i w:val="0"/>
        <w:iCs w:val="0"/>
        <w:caps w:val="0"/>
        <w:smallCaps w:val="0"/>
        <w:snapToGrid w:val="0"/>
        <w:vanish w:val="0"/>
        <w:color w:val="000000"/>
        <w:spacing w:val="0"/>
        <w:w w:val="0"/>
        <w:kern w:val="0"/>
        <w:position w:val="0"/>
        <w:sz w:val="36"/>
        <w:szCs w:val="36"/>
        <w:u w:val="none"/>
        <w:vertAlign w:val="baseline"/>
      </w:rPr>
    </w:lvl>
    <w:lvl w:ilvl="1" w:tentative="0">
      <w:start w:val="1"/>
      <w:numFmt w:val="decimal"/>
      <w:lvlText w:val="5.%2."/>
      <w:lvlJc w:val="left"/>
      <w:pPr>
        <w:ind w:left="0" w:firstLine="0"/>
      </w:pPr>
      <w:rPr>
        <w:rFonts w:hint="eastAsia" w:ascii="宋体" w:hAnsi="宋体" w:eastAsia="宋体"/>
        <w:b/>
        <w:bCs w:val="0"/>
        <w:i w:val="0"/>
        <w:iCs w:val="0"/>
        <w:caps w:val="0"/>
        <w:smallCaps w:val="0"/>
        <w:vanish w:val="0"/>
        <w:color w:val="000000"/>
        <w:spacing w:val="0"/>
        <w:position w:val="0"/>
        <w:sz w:val="30"/>
        <w:szCs w:val="30"/>
        <w:u w:val="none"/>
        <w:vertAlign w:val="baseline"/>
      </w:rPr>
    </w:lvl>
    <w:lvl w:ilvl="2" w:tentative="0">
      <w:start w:val="1"/>
      <w:numFmt w:val="decimal"/>
      <w:pStyle w:val="73"/>
      <w:lvlText w:val="%1.%2.%3"/>
      <w:lvlJc w:val="left"/>
      <w:pPr>
        <w:tabs>
          <w:tab w:val="left" w:pos="240"/>
        </w:tabs>
        <w:ind w:left="0" w:firstLine="0"/>
      </w:pPr>
      <w:rPr>
        <w:rFonts w:hint="eastAsia" w:ascii="宋体" w:hAnsi="宋体" w:eastAsia="宋体"/>
        <w:b/>
        <w:bCs w:val="0"/>
        <w:i w:val="0"/>
        <w:iCs w:val="0"/>
        <w:caps w:val="0"/>
        <w:smallCaps w:val="0"/>
        <w:vanish w:val="0"/>
        <w:color w:val="000000"/>
        <w:spacing w:val="0"/>
        <w:position w:val="0"/>
        <w:sz w:val="28"/>
        <w:szCs w:val="28"/>
        <w:u w:val="none"/>
        <w:vertAlign w:val="baseline"/>
      </w:rPr>
    </w:lvl>
    <w:lvl w:ilvl="3" w:tentative="0">
      <w:start w:val="1"/>
      <w:numFmt w:val="decimal"/>
      <w:lvlText w:val="4.1.%4"/>
      <w:lvlJc w:val="left"/>
      <w:pPr>
        <w:tabs>
          <w:tab w:val="left" w:pos="-1134"/>
        </w:tabs>
        <w:ind w:left="850" w:hanging="708"/>
      </w:pPr>
      <w:rPr>
        <w:rFonts w:hint="eastAsia" w:ascii="宋体" w:hAnsi="宋体" w:eastAsia="宋体"/>
      </w:rPr>
    </w:lvl>
    <w:lvl w:ilvl="4" w:tentative="0">
      <w:start w:val="1"/>
      <w:numFmt w:val="decimal"/>
      <w:pStyle w:val="77"/>
      <w:lvlText w:val="%1.%2.%3.%4.%5"/>
      <w:lvlJc w:val="left"/>
      <w:pPr>
        <w:tabs>
          <w:tab w:val="left" w:pos="0"/>
        </w:tabs>
        <w:ind w:left="2551" w:hanging="850"/>
      </w:pPr>
      <w:rPr>
        <w:rFonts w:hint="eastAsia"/>
        <w:b w:val="0"/>
        <w:bCs w:val="0"/>
        <w:i w:val="0"/>
        <w:iCs w:val="0"/>
        <w:caps w:val="0"/>
        <w:smallCaps w:val="0"/>
        <w:vanish w:val="0"/>
        <w:color w:val="000000"/>
        <w:spacing w:val="0"/>
        <w:position w:val="0"/>
        <w:u w:val="none"/>
        <w:vertAlign w:val="baseline"/>
      </w:rPr>
    </w:lvl>
    <w:lvl w:ilvl="5" w:tentative="0">
      <w:start w:val="1"/>
      <w:numFmt w:val="decimal"/>
      <w:lvlText w:val="%1.%2.%3.%4.%5.%6"/>
      <w:lvlJc w:val="left"/>
      <w:pPr>
        <w:tabs>
          <w:tab w:val="left" w:pos="0"/>
        </w:tabs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0"/>
        </w:tabs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0"/>
        </w:tabs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0"/>
        </w:tabs>
        <w:ind w:left="5102" w:hanging="1700"/>
      </w:pPr>
      <w:rPr>
        <w:rFonts w:hint="eastAsia"/>
      </w:rPr>
    </w:lvl>
  </w:abstractNum>
  <w:abstractNum w:abstractNumId="3">
    <w:nsid w:val="079219C5"/>
    <w:multiLevelType w:val="multilevel"/>
    <w:tmpl w:val="079219C5"/>
    <w:lvl w:ilvl="0" w:tentative="0">
      <w:start w:val="1"/>
      <w:numFmt w:val="bullet"/>
      <w:pStyle w:val="16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4">
    <w:nsid w:val="0FFFFF7C"/>
    <w:multiLevelType w:val="singleLevel"/>
    <w:tmpl w:val="0FFFFF7C"/>
    <w:lvl w:ilvl="0" w:tentative="0">
      <w:start w:val="1"/>
      <w:numFmt w:val="decimal"/>
      <w:pStyle w:val="114"/>
      <w:lvlText w:val="%1."/>
      <w:lvlJc w:val="left"/>
      <w:pPr>
        <w:tabs>
          <w:tab w:val="left" w:pos="2040"/>
        </w:tabs>
        <w:ind w:left="2040" w:hanging="360"/>
      </w:pPr>
    </w:lvl>
  </w:abstractNum>
  <w:abstractNum w:abstractNumId="5">
    <w:nsid w:val="0FFFFF7D"/>
    <w:multiLevelType w:val="singleLevel"/>
    <w:tmpl w:val="0FFFFF7D"/>
    <w:lvl w:ilvl="0" w:tentative="0">
      <w:start w:val="1"/>
      <w:numFmt w:val="decimal"/>
      <w:pStyle w:val="113"/>
      <w:lvlText w:val="%1."/>
      <w:lvlJc w:val="left"/>
      <w:pPr>
        <w:tabs>
          <w:tab w:val="left" w:pos="1620"/>
        </w:tabs>
        <w:ind w:left="1620" w:hanging="360"/>
      </w:pPr>
    </w:lvl>
  </w:abstractNum>
  <w:abstractNum w:abstractNumId="6">
    <w:nsid w:val="0FFFFF7E"/>
    <w:multiLevelType w:val="singleLevel"/>
    <w:tmpl w:val="0FFFFF7E"/>
    <w:lvl w:ilvl="0" w:tentative="0">
      <w:start w:val="1"/>
      <w:numFmt w:val="decimal"/>
      <w:pStyle w:val="112"/>
      <w:lvlText w:val="%1."/>
      <w:lvlJc w:val="left"/>
      <w:pPr>
        <w:tabs>
          <w:tab w:val="left" w:pos="1200"/>
        </w:tabs>
        <w:ind w:left="1200" w:hanging="360"/>
      </w:pPr>
    </w:lvl>
  </w:abstractNum>
  <w:abstractNum w:abstractNumId="7">
    <w:nsid w:val="0FFFFF7F"/>
    <w:multiLevelType w:val="singleLevel"/>
    <w:tmpl w:val="0FFFFF7F"/>
    <w:lvl w:ilvl="0" w:tentative="0">
      <w:start w:val="1"/>
      <w:numFmt w:val="decimal"/>
      <w:pStyle w:val="111"/>
      <w:lvlText w:val="%1."/>
      <w:lvlJc w:val="left"/>
      <w:pPr>
        <w:tabs>
          <w:tab w:val="left" w:pos="780"/>
        </w:tabs>
        <w:ind w:left="780" w:hanging="360"/>
      </w:pPr>
    </w:lvl>
  </w:abstractNum>
  <w:abstractNum w:abstractNumId="8">
    <w:nsid w:val="0FFFFF81"/>
    <w:multiLevelType w:val="singleLevel"/>
    <w:tmpl w:val="0FFFFF81"/>
    <w:lvl w:ilvl="0" w:tentative="0">
      <w:start w:val="1"/>
      <w:numFmt w:val="bullet"/>
      <w:pStyle w:val="110"/>
      <w:lvlText w:val=""/>
      <w:lvlJc w:val="left"/>
      <w:pPr>
        <w:tabs>
          <w:tab w:val="left" w:pos="1620"/>
        </w:tabs>
        <w:ind w:left="1620" w:hanging="360"/>
      </w:pPr>
      <w:rPr>
        <w:rFonts w:hint="default" w:ascii="Wingdings" w:hAnsi="Wingdings"/>
      </w:rPr>
    </w:lvl>
  </w:abstractNum>
  <w:abstractNum w:abstractNumId="9">
    <w:nsid w:val="0FFFFF82"/>
    <w:multiLevelType w:val="singleLevel"/>
    <w:tmpl w:val="0FFFFF82"/>
    <w:lvl w:ilvl="0" w:tentative="0">
      <w:start w:val="1"/>
      <w:numFmt w:val="bullet"/>
      <w:pStyle w:val="19"/>
      <w:lvlText w:val=""/>
      <w:lvlJc w:val="left"/>
      <w:pPr>
        <w:tabs>
          <w:tab w:val="left" w:pos="1200"/>
        </w:tabs>
        <w:ind w:left="1200" w:hanging="360"/>
      </w:pPr>
      <w:rPr>
        <w:rFonts w:hint="default" w:ascii="Wingdings" w:hAnsi="Wingdings"/>
      </w:rPr>
    </w:lvl>
  </w:abstractNum>
  <w:abstractNum w:abstractNumId="10">
    <w:nsid w:val="0FFFFF83"/>
    <w:multiLevelType w:val="singleLevel"/>
    <w:tmpl w:val="0FFFFF83"/>
    <w:lvl w:ilvl="0" w:tentative="0">
      <w:start w:val="1"/>
      <w:numFmt w:val="bullet"/>
      <w:pStyle w:val="36"/>
      <w:lvlText w:val=""/>
      <w:lvlJc w:val="left"/>
      <w:pPr>
        <w:tabs>
          <w:tab w:val="left" w:pos="780"/>
        </w:tabs>
        <w:ind w:left="780" w:hanging="360"/>
      </w:pPr>
      <w:rPr>
        <w:rFonts w:hint="default" w:ascii="Wingdings" w:hAnsi="Wingdings"/>
      </w:rPr>
    </w:lvl>
  </w:abstractNum>
  <w:abstractNum w:abstractNumId="11">
    <w:nsid w:val="41A507CA"/>
    <w:multiLevelType w:val="multilevel"/>
    <w:tmpl w:val="41A507CA"/>
    <w:lvl w:ilvl="0" w:tentative="0">
      <w:start w:val="1"/>
      <w:numFmt w:val="decimal"/>
      <w:pStyle w:val="115"/>
      <w:lvlText w:val="第 %1 章"/>
      <w:lvlJc w:val="left"/>
      <w:pPr>
        <w:tabs>
          <w:tab w:val="left" w:pos="360"/>
        </w:tabs>
        <w:ind w:left="0" w:firstLine="0"/>
      </w:pPr>
      <w:rPr>
        <w:rFonts w:hint="eastAsia"/>
      </w:rPr>
    </w:lvl>
    <w:lvl w:ilvl="1" w:tentative="0">
      <w:start w:val="1"/>
      <w:numFmt w:val="decimal"/>
      <w:pStyle w:val="117"/>
      <w:lvlText w:val="%1.%2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 w:tentative="0">
      <w:start w:val="1"/>
      <w:numFmt w:val="decimal"/>
      <w:pStyle w:val="118"/>
      <w:lvlText w:val="%1.%2.%3"/>
      <w:lvlJc w:val="left"/>
      <w:pPr>
        <w:tabs>
          <w:tab w:val="left" w:pos="1620"/>
        </w:tabs>
        <w:ind w:left="1107" w:hanging="567"/>
      </w:pPr>
      <w:rPr>
        <w:rFonts w:hint="eastAsia"/>
      </w:rPr>
    </w:lvl>
    <w:lvl w:ilvl="3" w:tentative="0">
      <w:start w:val="1"/>
      <w:numFmt w:val="decimal"/>
      <w:pStyle w:val="119"/>
      <w:lvlText w:val="%1.%2.%3.%4"/>
      <w:lvlJc w:val="left"/>
      <w:pPr>
        <w:tabs>
          <w:tab w:val="left" w:pos="2651"/>
        </w:tabs>
        <w:ind w:left="1559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2716"/>
        </w:tabs>
        <w:ind w:left="2126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3141"/>
        </w:tabs>
        <w:ind w:left="2835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3926"/>
        </w:tabs>
        <w:ind w:left="3402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4711"/>
        </w:tabs>
        <w:ind w:left="3969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5137"/>
        </w:tabs>
        <w:ind w:left="4677" w:hanging="1700"/>
      </w:pPr>
      <w:rPr>
        <w:rFonts w:hint="eastAsia"/>
      </w:rPr>
    </w:lvl>
  </w:abstractNum>
  <w:abstractNum w:abstractNumId="12">
    <w:nsid w:val="453D70D5"/>
    <w:multiLevelType w:val="singleLevel"/>
    <w:tmpl w:val="453D70D5"/>
    <w:lvl w:ilvl="0" w:tentative="0">
      <w:start w:val="1"/>
      <w:numFmt w:val="bullet"/>
      <w:pStyle w:val="120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abstractNum w:abstractNumId="13">
    <w:nsid w:val="56EC73FA"/>
    <w:multiLevelType w:val="multilevel"/>
    <w:tmpl w:val="56EC73FA"/>
    <w:lvl w:ilvl="0" w:tentative="0">
      <w:start w:val="1"/>
      <w:numFmt w:val="decimal"/>
      <w:pStyle w:val="2"/>
      <w:lvlText w:val="%1"/>
      <w:lvlJc w:val="left"/>
      <w:pPr>
        <w:ind w:left="432" w:hanging="432"/>
      </w:pPr>
      <w:rPr>
        <w:rFonts w:hint="eastAsia"/>
        <w:lang w:val="en-US"/>
      </w:r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  <w:rPr>
        <w:rFonts w:hint="eastAsia"/>
      </w:r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  <w:rPr>
        <w:rFonts w:hint="eastAsia"/>
      </w:r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4">
    <w:nsid w:val="58784B48"/>
    <w:multiLevelType w:val="multilevel"/>
    <w:tmpl w:val="58784B48"/>
    <w:lvl w:ilvl="0" w:tentative="0">
      <w:start w:val="1"/>
      <w:numFmt w:val="decimal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>
    <w:nsid w:val="6CEA2025"/>
    <w:multiLevelType w:val="multilevel"/>
    <w:tmpl w:val="6CEA2025"/>
    <w:lvl w:ilvl="0" w:tentative="0">
      <w:start w:val="1"/>
      <w:numFmt w:val="none"/>
      <w:pStyle w:val="122"/>
      <w:suff w:val="nothing"/>
      <w:lvlText w:val="%1"/>
      <w:lvlJc w:val="left"/>
      <w:pPr>
        <w:tabs>
          <w:tab w:val="left" w:pos="0"/>
        </w:tabs>
        <w:ind w:left="0" w:firstLine="0"/>
      </w:pPr>
      <w:rPr>
        <w:rFonts w:hint="default" w:ascii="Times New Roman" w:hAnsi="Times New Roman"/>
        <w:b/>
        <w:i w:val="0"/>
        <w:sz w:val="21"/>
      </w:rPr>
    </w:lvl>
    <w:lvl w:ilvl="1" w:tentative="0">
      <w:start w:val="1"/>
      <w:numFmt w:val="decimal"/>
      <w:pStyle w:val="123"/>
      <w:suff w:val="nothing"/>
      <w:lvlText w:val="%1%2　"/>
      <w:lvlJc w:val="left"/>
      <w:pPr>
        <w:tabs>
          <w:tab w:val="left" w:pos="0"/>
        </w:tabs>
        <w:ind w:left="0" w:firstLine="0"/>
      </w:pPr>
      <w:rPr>
        <w:rFonts w:hint="eastAsia" w:ascii="黑体" w:hAnsi="黑体" w:eastAsia="黑体"/>
        <w:b w:val="0"/>
        <w:i w:val="0"/>
        <w:sz w:val="21"/>
      </w:rPr>
    </w:lvl>
    <w:lvl w:ilvl="2" w:tentative="0">
      <w:start w:val="1"/>
      <w:numFmt w:val="decimal"/>
      <w:pStyle w:val="124"/>
      <w:suff w:val="nothing"/>
      <w:lvlText w:val="%1%2.%3　"/>
      <w:lvlJc w:val="left"/>
      <w:pPr>
        <w:tabs>
          <w:tab w:val="left" w:pos="0"/>
        </w:tabs>
        <w:ind w:left="180" w:firstLine="0"/>
      </w:pPr>
      <w:rPr>
        <w:rFonts w:hint="eastAsia" w:ascii="黑体" w:hAnsi="黑体" w:eastAsia="黑体"/>
        <w:b w:val="0"/>
        <w:i w:val="0"/>
        <w:sz w:val="21"/>
      </w:rPr>
    </w:lvl>
    <w:lvl w:ilvl="3" w:tentative="0">
      <w:start w:val="1"/>
      <w:numFmt w:val="decimal"/>
      <w:pStyle w:val="125"/>
      <w:suff w:val="nothing"/>
      <w:lvlText w:val="%1%2.%3.%4　"/>
      <w:lvlJc w:val="left"/>
      <w:pPr>
        <w:tabs>
          <w:tab w:val="left" w:pos="0"/>
        </w:tabs>
        <w:ind w:left="0" w:firstLine="0"/>
      </w:pPr>
      <w:rPr>
        <w:rFonts w:hint="eastAsia" w:ascii="黑体" w:hAnsi="黑体" w:eastAsia="黑体"/>
        <w:b w:val="0"/>
        <w:i w:val="0"/>
        <w:sz w:val="21"/>
      </w:rPr>
    </w:lvl>
    <w:lvl w:ilvl="4" w:tentative="0">
      <w:start w:val="1"/>
      <w:numFmt w:val="decimal"/>
      <w:pStyle w:val="126"/>
      <w:suff w:val="nothing"/>
      <w:lvlText w:val="%1%2.%3.%4.%5　"/>
      <w:lvlJc w:val="left"/>
      <w:pPr>
        <w:tabs>
          <w:tab w:val="left" w:pos="0"/>
        </w:tabs>
        <w:ind w:left="0" w:firstLine="0"/>
      </w:pPr>
      <w:rPr>
        <w:rFonts w:hint="eastAsia" w:ascii="黑体" w:hAnsi="黑体" w:eastAsia="黑体"/>
        <w:b w:val="0"/>
        <w:i w:val="0"/>
        <w:sz w:val="21"/>
      </w:rPr>
    </w:lvl>
    <w:lvl w:ilvl="5" w:tentative="0">
      <w:start w:val="1"/>
      <w:numFmt w:val="decimal"/>
      <w:pStyle w:val="127"/>
      <w:suff w:val="nothing"/>
      <w:lvlText w:val="%1%2.%3.%4.%5.%6　"/>
      <w:lvlJc w:val="left"/>
      <w:pPr>
        <w:tabs>
          <w:tab w:val="left" w:pos="0"/>
        </w:tabs>
        <w:ind w:left="0" w:firstLine="0"/>
      </w:pPr>
      <w:rPr>
        <w:rFonts w:hint="eastAsia" w:ascii="黑体" w:hAnsi="黑体" w:eastAsia="黑体"/>
        <w:b w:val="0"/>
        <w:i w:val="0"/>
        <w:sz w:val="21"/>
      </w:rPr>
    </w:lvl>
    <w:lvl w:ilvl="6" w:tentative="0">
      <w:start w:val="1"/>
      <w:numFmt w:val="decimal"/>
      <w:pStyle w:val="128"/>
      <w:suff w:val="nothing"/>
      <w:lvlText w:val="%1%2.%3.%4.%5.%6.%7　"/>
      <w:lvlJc w:val="left"/>
      <w:pPr>
        <w:tabs>
          <w:tab w:val="left" w:pos="0"/>
        </w:tabs>
        <w:ind w:left="0" w:firstLine="0"/>
      </w:pPr>
      <w:rPr>
        <w:rFonts w:hint="eastAsia" w:ascii="黑体" w:hAnsi="黑体" w:eastAsia="黑体"/>
        <w:b w:val="0"/>
        <w:i w:val="0"/>
        <w:sz w:val="21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4351"/>
        </w:tabs>
        <w:ind w:left="3969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4777"/>
        </w:tabs>
        <w:ind w:left="4677" w:hanging="1700"/>
      </w:pPr>
      <w:rPr>
        <w:rFonts w:hint="eastAsia"/>
      </w:rPr>
    </w:lvl>
  </w:abstractNum>
  <w:num w:numId="1">
    <w:abstractNumId w:val="13"/>
  </w:num>
  <w:num w:numId="2">
    <w:abstractNumId w:val="0"/>
  </w:num>
  <w:num w:numId="3">
    <w:abstractNumId w:val="3"/>
  </w:num>
  <w:num w:numId="4">
    <w:abstractNumId w:val="9"/>
  </w:num>
  <w:num w:numId="5">
    <w:abstractNumId w:val="10"/>
  </w:num>
  <w:num w:numId="6">
    <w:abstractNumId w:val="1"/>
  </w:num>
  <w:num w:numId="7">
    <w:abstractNumId w:val="2"/>
  </w:num>
  <w:num w:numId="8">
    <w:abstractNumId w:val="8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11"/>
  </w:num>
  <w:num w:numId="14">
    <w:abstractNumId w:val="12"/>
  </w:num>
  <w:num w:numId="15">
    <w:abstractNumId w:val="15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6D88"/>
    <w:rsid w:val="000049E2"/>
    <w:rsid w:val="000167F3"/>
    <w:rsid w:val="0002073D"/>
    <w:rsid w:val="00024BDB"/>
    <w:rsid w:val="00031EA3"/>
    <w:rsid w:val="0003530C"/>
    <w:rsid w:val="00042F1B"/>
    <w:rsid w:val="00043049"/>
    <w:rsid w:val="000632FD"/>
    <w:rsid w:val="00066F71"/>
    <w:rsid w:val="00070054"/>
    <w:rsid w:val="00072E51"/>
    <w:rsid w:val="00073ADA"/>
    <w:rsid w:val="0007788A"/>
    <w:rsid w:val="00080AD2"/>
    <w:rsid w:val="00090213"/>
    <w:rsid w:val="000A69CB"/>
    <w:rsid w:val="000B22F6"/>
    <w:rsid w:val="000B727B"/>
    <w:rsid w:val="000B7297"/>
    <w:rsid w:val="000D06A0"/>
    <w:rsid w:val="000D09CF"/>
    <w:rsid w:val="000D39F1"/>
    <w:rsid w:val="000D4927"/>
    <w:rsid w:val="000D5C25"/>
    <w:rsid w:val="000E4740"/>
    <w:rsid w:val="000E4D84"/>
    <w:rsid w:val="000E6FF0"/>
    <w:rsid w:val="000F01C9"/>
    <w:rsid w:val="000F0631"/>
    <w:rsid w:val="000F282C"/>
    <w:rsid w:val="00101009"/>
    <w:rsid w:val="0010695B"/>
    <w:rsid w:val="00107B2E"/>
    <w:rsid w:val="0011143E"/>
    <w:rsid w:val="001159BB"/>
    <w:rsid w:val="00116F71"/>
    <w:rsid w:val="00117B11"/>
    <w:rsid w:val="001218A5"/>
    <w:rsid w:val="00122958"/>
    <w:rsid w:val="00122CF5"/>
    <w:rsid w:val="00127BD0"/>
    <w:rsid w:val="00130873"/>
    <w:rsid w:val="0013228E"/>
    <w:rsid w:val="0013416D"/>
    <w:rsid w:val="001533A8"/>
    <w:rsid w:val="00154F33"/>
    <w:rsid w:val="00155DDE"/>
    <w:rsid w:val="0016150A"/>
    <w:rsid w:val="00166A79"/>
    <w:rsid w:val="00182CBB"/>
    <w:rsid w:val="00184884"/>
    <w:rsid w:val="00185EB7"/>
    <w:rsid w:val="0018748B"/>
    <w:rsid w:val="001915CB"/>
    <w:rsid w:val="001A2EBB"/>
    <w:rsid w:val="001B495F"/>
    <w:rsid w:val="001B786B"/>
    <w:rsid w:val="001D0DBB"/>
    <w:rsid w:val="001E4938"/>
    <w:rsid w:val="001E78F1"/>
    <w:rsid w:val="001F1ADF"/>
    <w:rsid w:val="001F44ED"/>
    <w:rsid w:val="002039FC"/>
    <w:rsid w:val="0021005B"/>
    <w:rsid w:val="00213CE4"/>
    <w:rsid w:val="002200C4"/>
    <w:rsid w:val="00223525"/>
    <w:rsid w:val="0022455E"/>
    <w:rsid w:val="00231D59"/>
    <w:rsid w:val="002334B0"/>
    <w:rsid w:val="0023417B"/>
    <w:rsid w:val="002359A2"/>
    <w:rsid w:val="00256276"/>
    <w:rsid w:val="002575E3"/>
    <w:rsid w:val="0026175D"/>
    <w:rsid w:val="0027490D"/>
    <w:rsid w:val="00284FBB"/>
    <w:rsid w:val="0028621A"/>
    <w:rsid w:val="00286896"/>
    <w:rsid w:val="002869E9"/>
    <w:rsid w:val="002875FF"/>
    <w:rsid w:val="002922D8"/>
    <w:rsid w:val="00296257"/>
    <w:rsid w:val="002A157A"/>
    <w:rsid w:val="002A24E3"/>
    <w:rsid w:val="002B33DB"/>
    <w:rsid w:val="002C31C0"/>
    <w:rsid w:val="002C4217"/>
    <w:rsid w:val="002C4370"/>
    <w:rsid w:val="002D21FB"/>
    <w:rsid w:val="002D4BDC"/>
    <w:rsid w:val="003053FB"/>
    <w:rsid w:val="00317D17"/>
    <w:rsid w:val="00326612"/>
    <w:rsid w:val="003533DE"/>
    <w:rsid w:val="00353DF6"/>
    <w:rsid w:val="00355089"/>
    <w:rsid w:val="00365A64"/>
    <w:rsid w:val="003668D1"/>
    <w:rsid w:val="0037255A"/>
    <w:rsid w:val="003859AF"/>
    <w:rsid w:val="00397746"/>
    <w:rsid w:val="003B2BEF"/>
    <w:rsid w:val="003C01D0"/>
    <w:rsid w:val="003D6496"/>
    <w:rsid w:val="003D737D"/>
    <w:rsid w:val="003F1D36"/>
    <w:rsid w:val="003F75C5"/>
    <w:rsid w:val="00400C23"/>
    <w:rsid w:val="00406454"/>
    <w:rsid w:val="00412C99"/>
    <w:rsid w:val="00414001"/>
    <w:rsid w:val="0041417E"/>
    <w:rsid w:val="00421380"/>
    <w:rsid w:val="00424AD3"/>
    <w:rsid w:val="0043387C"/>
    <w:rsid w:val="00437990"/>
    <w:rsid w:val="00440A3A"/>
    <w:rsid w:val="00447B1C"/>
    <w:rsid w:val="0046237F"/>
    <w:rsid w:val="0046776D"/>
    <w:rsid w:val="00475653"/>
    <w:rsid w:val="004810B1"/>
    <w:rsid w:val="004811E1"/>
    <w:rsid w:val="00485776"/>
    <w:rsid w:val="00490AB5"/>
    <w:rsid w:val="004A68E5"/>
    <w:rsid w:val="004B1350"/>
    <w:rsid w:val="004C0D97"/>
    <w:rsid w:val="004C5947"/>
    <w:rsid w:val="004D131F"/>
    <w:rsid w:val="004E046A"/>
    <w:rsid w:val="004E2F9E"/>
    <w:rsid w:val="005055A7"/>
    <w:rsid w:val="00505D67"/>
    <w:rsid w:val="00510B35"/>
    <w:rsid w:val="00511152"/>
    <w:rsid w:val="005112E2"/>
    <w:rsid w:val="0051578A"/>
    <w:rsid w:val="00523E1C"/>
    <w:rsid w:val="005415AB"/>
    <w:rsid w:val="0054723A"/>
    <w:rsid w:val="00586B83"/>
    <w:rsid w:val="00592BB8"/>
    <w:rsid w:val="00592F61"/>
    <w:rsid w:val="00595B2B"/>
    <w:rsid w:val="005B4565"/>
    <w:rsid w:val="005C1FD7"/>
    <w:rsid w:val="005C6592"/>
    <w:rsid w:val="005D1097"/>
    <w:rsid w:val="005D1810"/>
    <w:rsid w:val="005D6CEF"/>
    <w:rsid w:val="005E0076"/>
    <w:rsid w:val="005E1EA4"/>
    <w:rsid w:val="005F12AF"/>
    <w:rsid w:val="005F6499"/>
    <w:rsid w:val="00600AAA"/>
    <w:rsid w:val="00615F9F"/>
    <w:rsid w:val="00624000"/>
    <w:rsid w:val="006245F4"/>
    <w:rsid w:val="006273ED"/>
    <w:rsid w:val="006331D6"/>
    <w:rsid w:val="00634288"/>
    <w:rsid w:val="00634AC3"/>
    <w:rsid w:val="00642A2D"/>
    <w:rsid w:val="00642A70"/>
    <w:rsid w:val="00642AD9"/>
    <w:rsid w:val="006433A8"/>
    <w:rsid w:val="00655D96"/>
    <w:rsid w:val="0066352E"/>
    <w:rsid w:val="00671B95"/>
    <w:rsid w:val="00675F19"/>
    <w:rsid w:val="00676B67"/>
    <w:rsid w:val="00686E37"/>
    <w:rsid w:val="00690EEA"/>
    <w:rsid w:val="00693E7C"/>
    <w:rsid w:val="006A7C0D"/>
    <w:rsid w:val="006B1718"/>
    <w:rsid w:val="006C2EB6"/>
    <w:rsid w:val="006D1D63"/>
    <w:rsid w:val="006D326A"/>
    <w:rsid w:val="006E1720"/>
    <w:rsid w:val="006E18DA"/>
    <w:rsid w:val="006F38AE"/>
    <w:rsid w:val="00701A55"/>
    <w:rsid w:val="00705008"/>
    <w:rsid w:val="007126AF"/>
    <w:rsid w:val="00722A58"/>
    <w:rsid w:val="007404D9"/>
    <w:rsid w:val="007414E3"/>
    <w:rsid w:val="00741BF4"/>
    <w:rsid w:val="00743B68"/>
    <w:rsid w:val="00754050"/>
    <w:rsid w:val="007564F3"/>
    <w:rsid w:val="007632F5"/>
    <w:rsid w:val="00781B12"/>
    <w:rsid w:val="007840E1"/>
    <w:rsid w:val="00785C1B"/>
    <w:rsid w:val="007950E2"/>
    <w:rsid w:val="00795722"/>
    <w:rsid w:val="007A31AF"/>
    <w:rsid w:val="007A36CC"/>
    <w:rsid w:val="007A38C7"/>
    <w:rsid w:val="007D3A5B"/>
    <w:rsid w:val="007D524D"/>
    <w:rsid w:val="007E0090"/>
    <w:rsid w:val="007E4DFB"/>
    <w:rsid w:val="007E7ECD"/>
    <w:rsid w:val="007F2D18"/>
    <w:rsid w:val="007F3B58"/>
    <w:rsid w:val="00801D37"/>
    <w:rsid w:val="00804DD7"/>
    <w:rsid w:val="0081388D"/>
    <w:rsid w:val="0081530C"/>
    <w:rsid w:val="00827DB5"/>
    <w:rsid w:val="008313B7"/>
    <w:rsid w:val="00834851"/>
    <w:rsid w:val="00835216"/>
    <w:rsid w:val="00853C5E"/>
    <w:rsid w:val="00854202"/>
    <w:rsid w:val="00856D2A"/>
    <w:rsid w:val="00857D27"/>
    <w:rsid w:val="0086354C"/>
    <w:rsid w:val="0086659B"/>
    <w:rsid w:val="0087397D"/>
    <w:rsid w:val="0088278E"/>
    <w:rsid w:val="008839E5"/>
    <w:rsid w:val="00884644"/>
    <w:rsid w:val="00892C95"/>
    <w:rsid w:val="008A5F77"/>
    <w:rsid w:val="008A714D"/>
    <w:rsid w:val="008B0746"/>
    <w:rsid w:val="008C1FBA"/>
    <w:rsid w:val="008C48C6"/>
    <w:rsid w:val="008C6862"/>
    <w:rsid w:val="008D2367"/>
    <w:rsid w:val="008E0431"/>
    <w:rsid w:val="008F1F37"/>
    <w:rsid w:val="00903121"/>
    <w:rsid w:val="00903B2E"/>
    <w:rsid w:val="00913522"/>
    <w:rsid w:val="00917918"/>
    <w:rsid w:val="00920546"/>
    <w:rsid w:val="00924AE7"/>
    <w:rsid w:val="009270B5"/>
    <w:rsid w:val="00932380"/>
    <w:rsid w:val="009378EE"/>
    <w:rsid w:val="00937C18"/>
    <w:rsid w:val="0094323D"/>
    <w:rsid w:val="00944752"/>
    <w:rsid w:val="0095477A"/>
    <w:rsid w:val="00955981"/>
    <w:rsid w:val="0095699E"/>
    <w:rsid w:val="009613C9"/>
    <w:rsid w:val="00970955"/>
    <w:rsid w:val="00971D04"/>
    <w:rsid w:val="00972DF8"/>
    <w:rsid w:val="00976938"/>
    <w:rsid w:val="00984F71"/>
    <w:rsid w:val="009A018D"/>
    <w:rsid w:val="009B38E8"/>
    <w:rsid w:val="009D36CA"/>
    <w:rsid w:val="009D4B9E"/>
    <w:rsid w:val="009E468D"/>
    <w:rsid w:val="009E7434"/>
    <w:rsid w:val="009E7511"/>
    <w:rsid w:val="009F1006"/>
    <w:rsid w:val="009F64B4"/>
    <w:rsid w:val="00A07CD8"/>
    <w:rsid w:val="00A10C41"/>
    <w:rsid w:val="00A10D87"/>
    <w:rsid w:val="00A133DB"/>
    <w:rsid w:val="00A14BB5"/>
    <w:rsid w:val="00A15667"/>
    <w:rsid w:val="00A15DD5"/>
    <w:rsid w:val="00A2094F"/>
    <w:rsid w:val="00A27AAF"/>
    <w:rsid w:val="00A30CB8"/>
    <w:rsid w:val="00A31891"/>
    <w:rsid w:val="00A561BA"/>
    <w:rsid w:val="00A773BE"/>
    <w:rsid w:val="00A8045E"/>
    <w:rsid w:val="00A81870"/>
    <w:rsid w:val="00A81C8F"/>
    <w:rsid w:val="00A90993"/>
    <w:rsid w:val="00A90C6D"/>
    <w:rsid w:val="00A93CCA"/>
    <w:rsid w:val="00AA3876"/>
    <w:rsid w:val="00AA566E"/>
    <w:rsid w:val="00AA5AC7"/>
    <w:rsid w:val="00AB13A7"/>
    <w:rsid w:val="00AB6D88"/>
    <w:rsid w:val="00AB6D99"/>
    <w:rsid w:val="00AC7B16"/>
    <w:rsid w:val="00AE0328"/>
    <w:rsid w:val="00AE046C"/>
    <w:rsid w:val="00AE1D9F"/>
    <w:rsid w:val="00B00111"/>
    <w:rsid w:val="00B00C03"/>
    <w:rsid w:val="00B00C87"/>
    <w:rsid w:val="00B04646"/>
    <w:rsid w:val="00B07277"/>
    <w:rsid w:val="00B11B70"/>
    <w:rsid w:val="00B15B99"/>
    <w:rsid w:val="00B1686E"/>
    <w:rsid w:val="00B17327"/>
    <w:rsid w:val="00B238CD"/>
    <w:rsid w:val="00B2536C"/>
    <w:rsid w:val="00B2602B"/>
    <w:rsid w:val="00B30EA7"/>
    <w:rsid w:val="00B32463"/>
    <w:rsid w:val="00B35E9E"/>
    <w:rsid w:val="00B36223"/>
    <w:rsid w:val="00B51824"/>
    <w:rsid w:val="00B571EF"/>
    <w:rsid w:val="00B6255F"/>
    <w:rsid w:val="00B6554D"/>
    <w:rsid w:val="00B67EBD"/>
    <w:rsid w:val="00B73921"/>
    <w:rsid w:val="00B73F5F"/>
    <w:rsid w:val="00B8738E"/>
    <w:rsid w:val="00B92354"/>
    <w:rsid w:val="00B93CA7"/>
    <w:rsid w:val="00B95969"/>
    <w:rsid w:val="00B97BA3"/>
    <w:rsid w:val="00BA1244"/>
    <w:rsid w:val="00BA2202"/>
    <w:rsid w:val="00BA2678"/>
    <w:rsid w:val="00BA5A04"/>
    <w:rsid w:val="00BB06A2"/>
    <w:rsid w:val="00BB1799"/>
    <w:rsid w:val="00BB26DB"/>
    <w:rsid w:val="00BC0E2F"/>
    <w:rsid w:val="00BC28F3"/>
    <w:rsid w:val="00BD5DA2"/>
    <w:rsid w:val="00BD64BB"/>
    <w:rsid w:val="00BE12BB"/>
    <w:rsid w:val="00BE43BC"/>
    <w:rsid w:val="00BE49E6"/>
    <w:rsid w:val="00BE7B97"/>
    <w:rsid w:val="00BF30D9"/>
    <w:rsid w:val="00BF3AE1"/>
    <w:rsid w:val="00C04800"/>
    <w:rsid w:val="00C1052B"/>
    <w:rsid w:val="00C12EAD"/>
    <w:rsid w:val="00C17ED5"/>
    <w:rsid w:val="00C249C3"/>
    <w:rsid w:val="00C37D3A"/>
    <w:rsid w:val="00C415C5"/>
    <w:rsid w:val="00C4382C"/>
    <w:rsid w:val="00C44AEF"/>
    <w:rsid w:val="00C60E21"/>
    <w:rsid w:val="00C61EFE"/>
    <w:rsid w:val="00C62FF5"/>
    <w:rsid w:val="00C644F0"/>
    <w:rsid w:val="00C66C30"/>
    <w:rsid w:val="00C73729"/>
    <w:rsid w:val="00C92B05"/>
    <w:rsid w:val="00C93C9E"/>
    <w:rsid w:val="00C93D3D"/>
    <w:rsid w:val="00CA3456"/>
    <w:rsid w:val="00CA3609"/>
    <w:rsid w:val="00CA4BBF"/>
    <w:rsid w:val="00CB02A4"/>
    <w:rsid w:val="00CD0061"/>
    <w:rsid w:val="00CD1271"/>
    <w:rsid w:val="00CD670B"/>
    <w:rsid w:val="00CD77F9"/>
    <w:rsid w:val="00CE4CDE"/>
    <w:rsid w:val="00CF0793"/>
    <w:rsid w:val="00D04343"/>
    <w:rsid w:val="00D049FD"/>
    <w:rsid w:val="00D07646"/>
    <w:rsid w:val="00D12CA4"/>
    <w:rsid w:val="00D16D94"/>
    <w:rsid w:val="00D20CBF"/>
    <w:rsid w:val="00D2355B"/>
    <w:rsid w:val="00D24446"/>
    <w:rsid w:val="00D33A42"/>
    <w:rsid w:val="00D40EB7"/>
    <w:rsid w:val="00D65649"/>
    <w:rsid w:val="00D73611"/>
    <w:rsid w:val="00D73656"/>
    <w:rsid w:val="00D74983"/>
    <w:rsid w:val="00D839CE"/>
    <w:rsid w:val="00D84512"/>
    <w:rsid w:val="00D867BC"/>
    <w:rsid w:val="00D92088"/>
    <w:rsid w:val="00D95107"/>
    <w:rsid w:val="00D95F50"/>
    <w:rsid w:val="00DB0886"/>
    <w:rsid w:val="00DB192E"/>
    <w:rsid w:val="00DB1C3E"/>
    <w:rsid w:val="00DE15C8"/>
    <w:rsid w:val="00E04D2A"/>
    <w:rsid w:val="00E075C7"/>
    <w:rsid w:val="00E3383E"/>
    <w:rsid w:val="00E33C2B"/>
    <w:rsid w:val="00E3668E"/>
    <w:rsid w:val="00E4281F"/>
    <w:rsid w:val="00E4681C"/>
    <w:rsid w:val="00E50921"/>
    <w:rsid w:val="00E51BDD"/>
    <w:rsid w:val="00E52688"/>
    <w:rsid w:val="00E56CC9"/>
    <w:rsid w:val="00E700A8"/>
    <w:rsid w:val="00E70C53"/>
    <w:rsid w:val="00E7448B"/>
    <w:rsid w:val="00E779B0"/>
    <w:rsid w:val="00E77FB8"/>
    <w:rsid w:val="00E87F6C"/>
    <w:rsid w:val="00E9244E"/>
    <w:rsid w:val="00E9684D"/>
    <w:rsid w:val="00EA34BC"/>
    <w:rsid w:val="00EA446F"/>
    <w:rsid w:val="00EC3210"/>
    <w:rsid w:val="00EC3FD9"/>
    <w:rsid w:val="00EC6074"/>
    <w:rsid w:val="00EC7D9F"/>
    <w:rsid w:val="00ED00CD"/>
    <w:rsid w:val="00ED15AE"/>
    <w:rsid w:val="00ED23A7"/>
    <w:rsid w:val="00ED3288"/>
    <w:rsid w:val="00ED4576"/>
    <w:rsid w:val="00ED5DD7"/>
    <w:rsid w:val="00EE0295"/>
    <w:rsid w:val="00EE5A4C"/>
    <w:rsid w:val="00EE6D2C"/>
    <w:rsid w:val="00EF098B"/>
    <w:rsid w:val="00EF40A8"/>
    <w:rsid w:val="00EF5246"/>
    <w:rsid w:val="00EF754B"/>
    <w:rsid w:val="00F0214C"/>
    <w:rsid w:val="00F022D5"/>
    <w:rsid w:val="00F04E78"/>
    <w:rsid w:val="00F0502D"/>
    <w:rsid w:val="00F0627E"/>
    <w:rsid w:val="00F071CB"/>
    <w:rsid w:val="00F155D7"/>
    <w:rsid w:val="00F1623E"/>
    <w:rsid w:val="00F22802"/>
    <w:rsid w:val="00F3119F"/>
    <w:rsid w:val="00F36182"/>
    <w:rsid w:val="00F400A8"/>
    <w:rsid w:val="00F40EF5"/>
    <w:rsid w:val="00F42AC4"/>
    <w:rsid w:val="00F4664F"/>
    <w:rsid w:val="00F51018"/>
    <w:rsid w:val="00F77D99"/>
    <w:rsid w:val="00F85CC4"/>
    <w:rsid w:val="00F9603A"/>
    <w:rsid w:val="00FA1B94"/>
    <w:rsid w:val="00FA4BC2"/>
    <w:rsid w:val="00FA528E"/>
    <w:rsid w:val="00FC78C1"/>
    <w:rsid w:val="00FD43D5"/>
    <w:rsid w:val="00FD4EBB"/>
    <w:rsid w:val="00FD6D9C"/>
    <w:rsid w:val="013907BA"/>
    <w:rsid w:val="01BD32E0"/>
    <w:rsid w:val="0200207A"/>
    <w:rsid w:val="02912C2F"/>
    <w:rsid w:val="02F246C0"/>
    <w:rsid w:val="03792CE6"/>
    <w:rsid w:val="03AA02EB"/>
    <w:rsid w:val="03BA01EA"/>
    <w:rsid w:val="03BC5401"/>
    <w:rsid w:val="03D41E09"/>
    <w:rsid w:val="043461A5"/>
    <w:rsid w:val="04730E31"/>
    <w:rsid w:val="04AD1C9E"/>
    <w:rsid w:val="04B84F9F"/>
    <w:rsid w:val="05C42B3E"/>
    <w:rsid w:val="05C71399"/>
    <w:rsid w:val="05CC32D9"/>
    <w:rsid w:val="06890068"/>
    <w:rsid w:val="072A48BD"/>
    <w:rsid w:val="07432C44"/>
    <w:rsid w:val="07652D6B"/>
    <w:rsid w:val="07C6383B"/>
    <w:rsid w:val="080E3A22"/>
    <w:rsid w:val="0886561B"/>
    <w:rsid w:val="08B13EC3"/>
    <w:rsid w:val="096239D9"/>
    <w:rsid w:val="096C2545"/>
    <w:rsid w:val="09A764BE"/>
    <w:rsid w:val="0A0E1CE3"/>
    <w:rsid w:val="0A5F4F72"/>
    <w:rsid w:val="0A7241C4"/>
    <w:rsid w:val="0A9B48DA"/>
    <w:rsid w:val="0B7D0C32"/>
    <w:rsid w:val="0B8C54C4"/>
    <w:rsid w:val="0BC475A4"/>
    <w:rsid w:val="0BEF5475"/>
    <w:rsid w:val="0C0B775B"/>
    <w:rsid w:val="0C5C3F12"/>
    <w:rsid w:val="0C6A39AF"/>
    <w:rsid w:val="0C8C2F30"/>
    <w:rsid w:val="0CB33873"/>
    <w:rsid w:val="0CE62541"/>
    <w:rsid w:val="0CFB6F97"/>
    <w:rsid w:val="0D016FAF"/>
    <w:rsid w:val="0D7B5315"/>
    <w:rsid w:val="0DDF3868"/>
    <w:rsid w:val="0ECA374E"/>
    <w:rsid w:val="0F0B618F"/>
    <w:rsid w:val="0F2A5D48"/>
    <w:rsid w:val="0F2E6E75"/>
    <w:rsid w:val="0F4C7FF2"/>
    <w:rsid w:val="0F9B55D9"/>
    <w:rsid w:val="0FE64F56"/>
    <w:rsid w:val="10976233"/>
    <w:rsid w:val="109A6413"/>
    <w:rsid w:val="11046A83"/>
    <w:rsid w:val="11713F42"/>
    <w:rsid w:val="11747742"/>
    <w:rsid w:val="12502A54"/>
    <w:rsid w:val="1273457E"/>
    <w:rsid w:val="128859E8"/>
    <w:rsid w:val="13771910"/>
    <w:rsid w:val="13CC30A8"/>
    <w:rsid w:val="1420045A"/>
    <w:rsid w:val="148F1EFA"/>
    <w:rsid w:val="14AB1456"/>
    <w:rsid w:val="14CA25BA"/>
    <w:rsid w:val="15111B31"/>
    <w:rsid w:val="15367720"/>
    <w:rsid w:val="154F26EB"/>
    <w:rsid w:val="155335C2"/>
    <w:rsid w:val="15DD3120"/>
    <w:rsid w:val="16597010"/>
    <w:rsid w:val="16EA48B2"/>
    <w:rsid w:val="17814777"/>
    <w:rsid w:val="17FD5A51"/>
    <w:rsid w:val="184F1006"/>
    <w:rsid w:val="18864649"/>
    <w:rsid w:val="189B59BE"/>
    <w:rsid w:val="18AB7507"/>
    <w:rsid w:val="192238B2"/>
    <w:rsid w:val="1943560B"/>
    <w:rsid w:val="194F24FE"/>
    <w:rsid w:val="19520BC8"/>
    <w:rsid w:val="19A26295"/>
    <w:rsid w:val="19FC72C2"/>
    <w:rsid w:val="1A9D3B72"/>
    <w:rsid w:val="1AB5244F"/>
    <w:rsid w:val="1AD1322B"/>
    <w:rsid w:val="1ADE0917"/>
    <w:rsid w:val="1B334E9E"/>
    <w:rsid w:val="1B3B259A"/>
    <w:rsid w:val="1B757A1C"/>
    <w:rsid w:val="1BB3215B"/>
    <w:rsid w:val="1BCE6FFB"/>
    <w:rsid w:val="1BF2274B"/>
    <w:rsid w:val="1C1D3326"/>
    <w:rsid w:val="1CD85A50"/>
    <w:rsid w:val="1D7D021E"/>
    <w:rsid w:val="1D9218EB"/>
    <w:rsid w:val="1E0F41A5"/>
    <w:rsid w:val="1E637F0D"/>
    <w:rsid w:val="1EB0392A"/>
    <w:rsid w:val="1EE83F4F"/>
    <w:rsid w:val="1F767EE7"/>
    <w:rsid w:val="1F7F1B8B"/>
    <w:rsid w:val="211E0371"/>
    <w:rsid w:val="21773083"/>
    <w:rsid w:val="219F0294"/>
    <w:rsid w:val="23202AE4"/>
    <w:rsid w:val="23CB6EE9"/>
    <w:rsid w:val="24494002"/>
    <w:rsid w:val="2480298C"/>
    <w:rsid w:val="24C672B3"/>
    <w:rsid w:val="24D56A1D"/>
    <w:rsid w:val="24E819ED"/>
    <w:rsid w:val="258D4EE5"/>
    <w:rsid w:val="25943E48"/>
    <w:rsid w:val="2636600A"/>
    <w:rsid w:val="26484C34"/>
    <w:rsid w:val="265846CE"/>
    <w:rsid w:val="26874327"/>
    <w:rsid w:val="26D731AE"/>
    <w:rsid w:val="26F75EA8"/>
    <w:rsid w:val="26FD2B88"/>
    <w:rsid w:val="27060193"/>
    <w:rsid w:val="27170D7A"/>
    <w:rsid w:val="27A764D7"/>
    <w:rsid w:val="27B273E1"/>
    <w:rsid w:val="28140AD9"/>
    <w:rsid w:val="284B625C"/>
    <w:rsid w:val="289B0F31"/>
    <w:rsid w:val="28F7441B"/>
    <w:rsid w:val="28FA72A3"/>
    <w:rsid w:val="2954676B"/>
    <w:rsid w:val="297B42C7"/>
    <w:rsid w:val="2A5A3AF6"/>
    <w:rsid w:val="2AB35437"/>
    <w:rsid w:val="2AEB0B63"/>
    <w:rsid w:val="2B7E2E59"/>
    <w:rsid w:val="2BF777FE"/>
    <w:rsid w:val="2C884D37"/>
    <w:rsid w:val="2C9B25D7"/>
    <w:rsid w:val="2CD0204E"/>
    <w:rsid w:val="2D4E0BDD"/>
    <w:rsid w:val="2DC14AD6"/>
    <w:rsid w:val="2DC7785E"/>
    <w:rsid w:val="2E180987"/>
    <w:rsid w:val="2E397F67"/>
    <w:rsid w:val="2EA0668C"/>
    <w:rsid w:val="2EBE6B05"/>
    <w:rsid w:val="30016D34"/>
    <w:rsid w:val="308F5848"/>
    <w:rsid w:val="309D001F"/>
    <w:rsid w:val="30E4663B"/>
    <w:rsid w:val="315001A7"/>
    <w:rsid w:val="31AD6224"/>
    <w:rsid w:val="31CE6C2F"/>
    <w:rsid w:val="3207256C"/>
    <w:rsid w:val="3237321C"/>
    <w:rsid w:val="3276355C"/>
    <w:rsid w:val="32D137AA"/>
    <w:rsid w:val="32E07643"/>
    <w:rsid w:val="33281EE8"/>
    <w:rsid w:val="33463B77"/>
    <w:rsid w:val="335C6153"/>
    <w:rsid w:val="33861D80"/>
    <w:rsid w:val="344B7378"/>
    <w:rsid w:val="34B77C6B"/>
    <w:rsid w:val="34D439E4"/>
    <w:rsid w:val="34E23FD3"/>
    <w:rsid w:val="35451D11"/>
    <w:rsid w:val="35820C65"/>
    <w:rsid w:val="360B6393"/>
    <w:rsid w:val="362E7A14"/>
    <w:rsid w:val="36637149"/>
    <w:rsid w:val="36B77B25"/>
    <w:rsid w:val="36DD3C97"/>
    <w:rsid w:val="36E94DD6"/>
    <w:rsid w:val="3743515E"/>
    <w:rsid w:val="37646B56"/>
    <w:rsid w:val="37A66C47"/>
    <w:rsid w:val="37B317E6"/>
    <w:rsid w:val="37DC602E"/>
    <w:rsid w:val="38132785"/>
    <w:rsid w:val="386A0795"/>
    <w:rsid w:val="388C7036"/>
    <w:rsid w:val="38E01085"/>
    <w:rsid w:val="39055871"/>
    <w:rsid w:val="39367F53"/>
    <w:rsid w:val="39492A66"/>
    <w:rsid w:val="399668C8"/>
    <w:rsid w:val="3A327C0F"/>
    <w:rsid w:val="3AC27342"/>
    <w:rsid w:val="3BB55DD1"/>
    <w:rsid w:val="3BB73E54"/>
    <w:rsid w:val="3C4929EA"/>
    <w:rsid w:val="3C4D417F"/>
    <w:rsid w:val="3C7F6996"/>
    <w:rsid w:val="3D467C9B"/>
    <w:rsid w:val="3D523082"/>
    <w:rsid w:val="3D925862"/>
    <w:rsid w:val="3D96446F"/>
    <w:rsid w:val="3DA44E71"/>
    <w:rsid w:val="3DBF3B90"/>
    <w:rsid w:val="3E5121C1"/>
    <w:rsid w:val="3E6A08FD"/>
    <w:rsid w:val="3E6E2B8A"/>
    <w:rsid w:val="3F055BEF"/>
    <w:rsid w:val="3F1D3717"/>
    <w:rsid w:val="3F1F20A9"/>
    <w:rsid w:val="3F6F4730"/>
    <w:rsid w:val="3FE2551F"/>
    <w:rsid w:val="40A11AC1"/>
    <w:rsid w:val="40DA47D1"/>
    <w:rsid w:val="41310CB3"/>
    <w:rsid w:val="42022426"/>
    <w:rsid w:val="423E4126"/>
    <w:rsid w:val="425012F5"/>
    <w:rsid w:val="42BB5D43"/>
    <w:rsid w:val="42CD17AF"/>
    <w:rsid w:val="431B4B3E"/>
    <w:rsid w:val="434C6C3A"/>
    <w:rsid w:val="434E540D"/>
    <w:rsid w:val="43EE7939"/>
    <w:rsid w:val="44344ECC"/>
    <w:rsid w:val="44577E94"/>
    <w:rsid w:val="450E160F"/>
    <w:rsid w:val="45451965"/>
    <w:rsid w:val="454D75CA"/>
    <w:rsid w:val="45537F14"/>
    <w:rsid w:val="455648D0"/>
    <w:rsid w:val="45812840"/>
    <w:rsid w:val="460817FA"/>
    <w:rsid w:val="46227B8C"/>
    <w:rsid w:val="46564692"/>
    <w:rsid w:val="466458BE"/>
    <w:rsid w:val="46BE012C"/>
    <w:rsid w:val="46E71604"/>
    <w:rsid w:val="471E2868"/>
    <w:rsid w:val="47286AE4"/>
    <w:rsid w:val="473F4BA6"/>
    <w:rsid w:val="477871CB"/>
    <w:rsid w:val="480F44A1"/>
    <w:rsid w:val="48797FBD"/>
    <w:rsid w:val="487A18F6"/>
    <w:rsid w:val="49074209"/>
    <w:rsid w:val="49087F91"/>
    <w:rsid w:val="492F4D7E"/>
    <w:rsid w:val="49301F92"/>
    <w:rsid w:val="494C4841"/>
    <w:rsid w:val="49A5530A"/>
    <w:rsid w:val="4A1F3EDF"/>
    <w:rsid w:val="4AA477E2"/>
    <w:rsid w:val="4B0D465F"/>
    <w:rsid w:val="4B1E6B11"/>
    <w:rsid w:val="4B670D80"/>
    <w:rsid w:val="4B803145"/>
    <w:rsid w:val="4C0E4383"/>
    <w:rsid w:val="4C125EAB"/>
    <w:rsid w:val="4C4A5174"/>
    <w:rsid w:val="4CFA36B4"/>
    <w:rsid w:val="4D1B3167"/>
    <w:rsid w:val="4D51086C"/>
    <w:rsid w:val="4E631D9A"/>
    <w:rsid w:val="4E7B43FB"/>
    <w:rsid w:val="4EA3551D"/>
    <w:rsid w:val="4EC2423E"/>
    <w:rsid w:val="4F8229C3"/>
    <w:rsid w:val="4FA81185"/>
    <w:rsid w:val="4FBB5902"/>
    <w:rsid w:val="50665CA1"/>
    <w:rsid w:val="512060E5"/>
    <w:rsid w:val="51285EE6"/>
    <w:rsid w:val="51791112"/>
    <w:rsid w:val="519652C7"/>
    <w:rsid w:val="51BD6A3B"/>
    <w:rsid w:val="5267685D"/>
    <w:rsid w:val="529618B2"/>
    <w:rsid w:val="52E83310"/>
    <w:rsid w:val="53A3369D"/>
    <w:rsid w:val="53FA106D"/>
    <w:rsid w:val="54816CA9"/>
    <w:rsid w:val="54E346E8"/>
    <w:rsid w:val="54F947E0"/>
    <w:rsid w:val="55430890"/>
    <w:rsid w:val="566123DF"/>
    <w:rsid w:val="56793E2D"/>
    <w:rsid w:val="56C85CD0"/>
    <w:rsid w:val="56D26F64"/>
    <w:rsid w:val="56DD66B2"/>
    <w:rsid w:val="577441B7"/>
    <w:rsid w:val="57892BBE"/>
    <w:rsid w:val="57FE2F63"/>
    <w:rsid w:val="59195469"/>
    <w:rsid w:val="59B8442C"/>
    <w:rsid w:val="5A112967"/>
    <w:rsid w:val="5A246EB7"/>
    <w:rsid w:val="5A653EE7"/>
    <w:rsid w:val="5A6E520D"/>
    <w:rsid w:val="5A8A6898"/>
    <w:rsid w:val="5A917A85"/>
    <w:rsid w:val="5AB32A66"/>
    <w:rsid w:val="5AC978D7"/>
    <w:rsid w:val="5AE864B5"/>
    <w:rsid w:val="5B072C71"/>
    <w:rsid w:val="5B206DD8"/>
    <w:rsid w:val="5BC90476"/>
    <w:rsid w:val="5BD80A23"/>
    <w:rsid w:val="5BF33BBF"/>
    <w:rsid w:val="5C2E7F90"/>
    <w:rsid w:val="5C55756C"/>
    <w:rsid w:val="5CE12E37"/>
    <w:rsid w:val="5D3F7745"/>
    <w:rsid w:val="5D8E3453"/>
    <w:rsid w:val="5D9B0167"/>
    <w:rsid w:val="5DA27EA8"/>
    <w:rsid w:val="5DD44054"/>
    <w:rsid w:val="5DFB2390"/>
    <w:rsid w:val="5F30135E"/>
    <w:rsid w:val="5F7B48E1"/>
    <w:rsid w:val="5FB56E04"/>
    <w:rsid w:val="5FD57B70"/>
    <w:rsid w:val="5FED3BBF"/>
    <w:rsid w:val="60190327"/>
    <w:rsid w:val="60375B47"/>
    <w:rsid w:val="606C29F4"/>
    <w:rsid w:val="609A1102"/>
    <w:rsid w:val="60AF4EE6"/>
    <w:rsid w:val="61157030"/>
    <w:rsid w:val="61EC6266"/>
    <w:rsid w:val="62E86540"/>
    <w:rsid w:val="630D5BFF"/>
    <w:rsid w:val="63476F59"/>
    <w:rsid w:val="636C729D"/>
    <w:rsid w:val="637D620E"/>
    <w:rsid w:val="63F02524"/>
    <w:rsid w:val="64723FC1"/>
    <w:rsid w:val="649149DF"/>
    <w:rsid w:val="65205605"/>
    <w:rsid w:val="652F55FA"/>
    <w:rsid w:val="65346720"/>
    <w:rsid w:val="6581595A"/>
    <w:rsid w:val="65926430"/>
    <w:rsid w:val="666E57E1"/>
    <w:rsid w:val="66AC53B8"/>
    <w:rsid w:val="66D76D6B"/>
    <w:rsid w:val="67041853"/>
    <w:rsid w:val="67112141"/>
    <w:rsid w:val="67112247"/>
    <w:rsid w:val="67290603"/>
    <w:rsid w:val="67364C4A"/>
    <w:rsid w:val="6782150B"/>
    <w:rsid w:val="681957A4"/>
    <w:rsid w:val="6925125B"/>
    <w:rsid w:val="69252ADD"/>
    <w:rsid w:val="69FE629C"/>
    <w:rsid w:val="6A2046EA"/>
    <w:rsid w:val="6A273655"/>
    <w:rsid w:val="6A5763E2"/>
    <w:rsid w:val="6A81778D"/>
    <w:rsid w:val="6AAC731B"/>
    <w:rsid w:val="6AF31098"/>
    <w:rsid w:val="6B497538"/>
    <w:rsid w:val="6B71603F"/>
    <w:rsid w:val="6B7C7B2A"/>
    <w:rsid w:val="6BA47F0F"/>
    <w:rsid w:val="6BB061DF"/>
    <w:rsid w:val="6BBD3C34"/>
    <w:rsid w:val="6BC5623E"/>
    <w:rsid w:val="6BC60787"/>
    <w:rsid w:val="6BD06F88"/>
    <w:rsid w:val="6C1D7D84"/>
    <w:rsid w:val="6C663779"/>
    <w:rsid w:val="6D07410A"/>
    <w:rsid w:val="6D2E6ADD"/>
    <w:rsid w:val="6D421072"/>
    <w:rsid w:val="6D8251D3"/>
    <w:rsid w:val="6DC76DA5"/>
    <w:rsid w:val="6DD2701F"/>
    <w:rsid w:val="6E080F9D"/>
    <w:rsid w:val="6E550428"/>
    <w:rsid w:val="6E5911B7"/>
    <w:rsid w:val="6F0D6D93"/>
    <w:rsid w:val="6F23294D"/>
    <w:rsid w:val="703B50B7"/>
    <w:rsid w:val="705B0279"/>
    <w:rsid w:val="705C01CC"/>
    <w:rsid w:val="70E56392"/>
    <w:rsid w:val="70EB240F"/>
    <w:rsid w:val="71364470"/>
    <w:rsid w:val="714D2B77"/>
    <w:rsid w:val="72D31836"/>
    <w:rsid w:val="736167B1"/>
    <w:rsid w:val="73634F48"/>
    <w:rsid w:val="73972844"/>
    <w:rsid w:val="73C97A12"/>
    <w:rsid w:val="74192798"/>
    <w:rsid w:val="74232CF2"/>
    <w:rsid w:val="74BA28FB"/>
    <w:rsid w:val="76054301"/>
    <w:rsid w:val="76827894"/>
    <w:rsid w:val="76EA6E0E"/>
    <w:rsid w:val="76F64A36"/>
    <w:rsid w:val="779574B0"/>
    <w:rsid w:val="77CD5434"/>
    <w:rsid w:val="7819046D"/>
    <w:rsid w:val="78524C66"/>
    <w:rsid w:val="786F48A5"/>
    <w:rsid w:val="787659A6"/>
    <w:rsid w:val="78EA0716"/>
    <w:rsid w:val="796B3FB9"/>
    <w:rsid w:val="79C4170C"/>
    <w:rsid w:val="79ED2527"/>
    <w:rsid w:val="79FB2A4D"/>
    <w:rsid w:val="7A004C1C"/>
    <w:rsid w:val="7A0741FD"/>
    <w:rsid w:val="7A75176F"/>
    <w:rsid w:val="7A832612"/>
    <w:rsid w:val="7A861ECA"/>
    <w:rsid w:val="7AD835FA"/>
    <w:rsid w:val="7AE01399"/>
    <w:rsid w:val="7B9F67C6"/>
    <w:rsid w:val="7BAC2DCC"/>
    <w:rsid w:val="7BBA5764"/>
    <w:rsid w:val="7C2A061B"/>
    <w:rsid w:val="7C2B7E18"/>
    <w:rsid w:val="7CF54CD2"/>
    <w:rsid w:val="7D3B0C0F"/>
    <w:rsid w:val="7D5B2673"/>
    <w:rsid w:val="7DD02DE7"/>
    <w:rsid w:val="7E2B1530"/>
    <w:rsid w:val="7E7449A2"/>
    <w:rsid w:val="7EF503D2"/>
    <w:rsid w:val="7F073AFB"/>
    <w:rsid w:val="7F4A55E0"/>
    <w:rsid w:val="7F6D4AC4"/>
    <w:rsid w:val="7FAB4FFC"/>
    <w:rsid w:val="7FDD40B2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nhideWhenUsed="0" w:uiPriority="39" w:semiHidden="0" w:name="toc 5"/>
    <w:lsdException w:qFormat="1" w:unhideWhenUsed="0" w:uiPriority="39" w:semiHidden="0" w:name="toc 6"/>
    <w:lsdException w:qFormat="1" w:unhideWhenUsed="0" w:uiPriority="39" w:semiHidden="0" w:name="toc 7"/>
    <w:lsdException w:qFormat="1" w:unhideWhenUsed="0" w:uiPriority="39" w:semiHidden="0" w:name="toc 8"/>
    <w:lsdException w:qFormat="1" w:unhideWhenUsed="0" w:uiPriority="39" w:semiHidden="0" w:name="toc 9"/>
    <w:lsdException w:qFormat="1" w:unhideWhenUsed="0" w:uiPriority="0" w:semiHidden="0" w:name="Normal Indent"/>
    <w:lsdException w:uiPriority="99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nhideWhenUsed="0" w:uiPriority="0" w:semiHidden="0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qFormat="1" w:unhideWhenUsed="0" w:uiPriority="0" w:semiHidden="0" w:name="List Bullet"/>
    <w:lsdException w:qFormat="1" w:unhideWhenUsed="0" w:uiPriority="0" w:semiHidden="0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uiPriority="1" w:semiHidden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qFormat="1" w:unhideWhenUsed="0" w:uiPriority="0" w:semiHidden="0" w:name="Body Text 2"/>
    <w:lsdException w:qFormat="1" w:unhideWhenUsed="0" w:uiPriority="0" w:semiHidden="0" w:name="Body Text 3"/>
    <w:lsdException w:qFormat="1" w:unhideWhenUsed="0" w:uiPriority="0" w:semiHidden="0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semiHidden="0" w:name="Document Map"/>
    <w:lsdException w:qFormat="1" w:unhideWhenUsed="0" w:uiPriority="0" w:semiHidden="0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qFormat="1" w:unhideWhenUsed="0" w:uiPriority="0" w:semiHidden="0" w:name="annotation subject"/>
    <w:lsdException w:uiPriority="99" w:name="Table Simple 1"/>
    <w:lsdException w:uiPriority="99" w:name="Table Simple 2"/>
    <w:lsdException w:qFormat="1" w:unhideWhenUsed="0" w:uiPriority="0" w:semiHidden="0" w:name="Table Simple 3"/>
    <w:lsdException w:uiPriority="99" w:name="Table Classic 1"/>
    <w:lsdException w:uiPriority="99" w:name="Table Classic 2"/>
    <w:lsdException w:qFormat="1" w:unhideWhenUsed="0" w:uiPriority="0" w:semiHidden="0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52"/>
    <w:qFormat/>
    <w:uiPriority w:val="0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53"/>
    <w:qFormat/>
    <w:uiPriority w:val="0"/>
    <w:pPr>
      <w:keepLines/>
      <w:numPr>
        <w:ilvl w:val="1"/>
        <w:numId w:val="1"/>
      </w:numPr>
      <w:spacing w:before="260" w:after="260" w:line="415" w:lineRule="auto"/>
      <w:ind w:left="578" w:hanging="578"/>
      <w:outlineLvl w:val="1"/>
    </w:pPr>
    <w:rPr>
      <w:rFonts w:ascii="Cambria" w:hAnsi="Cambria"/>
      <w:b/>
      <w:bCs/>
      <w:kern w:val="0"/>
      <w:sz w:val="32"/>
      <w:szCs w:val="32"/>
    </w:rPr>
  </w:style>
  <w:style w:type="paragraph" w:styleId="4">
    <w:name w:val="heading 3"/>
    <w:basedOn w:val="1"/>
    <w:next w:val="1"/>
    <w:link w:val="54"/>
    <w:qFormat/>
    <w:uiPriority w:val="0"/>
    <w:pPr>
      <w:keepLines/>
      <w:numPr>
        <w:ilvl w:val="2"/>
        <w:numId w:val="1"/>
      </w:numPr>
      <w:spacing w:before="260" w:after="260" w:line="415" w:lineRule="auto"/>
      <w:outlineLvl w:val="2"/>
    </w:pPr>
    <w:rPr>
      <w:b/>
      <w:bCs/>
      <w:kern w:val="0"/>
      <w:sz w:val="32"/>
      <w:szCs w:val="32"/>
    </w:rPr>
  </w:style>
  <w:style w:type="paragraph" w:styleId="5">
    <w:name w:val="heading 4"/>
    <w:basedOn w:val="1"/>
    <w:next w:val="1"/>
    <w:link w:val="55"/>
    <w:qFormat/>
    <w:uiPriority w:val="0"/>
    <w:pPr>
      <w:keepLines/>
      <w:numPr>
        <w:ilvl w:val="3"/>
        <w:numId w:val="1"/>
      </w:numPr>
      <w:spacing w:before="280" w:after="290" w:line="377" w:lineRule="auto"/>
      <w:ind w:left="862" w:hanging="862"/>
      <w:outlineLvl w:val="3"/>
    </w:pPr>
    <w:rPr>
      <w:rFonts w:ascii="Cambria" w:hAnsi="Cambria"/>
      <w:b/>
      <w:bCs/>
      <w:kern w:val="0"/>
      <w:sz w:val="28"/>
      <w:szCs w:val="28"/>
    </w:rPr>
  </w:style>
  <w:style w:type="paragraph" w:styleId="6">
    <w:name w:val="heading 5"/>
    <w:basedOn w:val="1"/>
    <w:next w:val="1"/>
    <w:link w:val="56"/>
    <w:qFormat/>
    <w:uiPriority w:val="0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kern w:val="0"/>
      <w:sz w:val="28"/>
      <w:szCs w:val="28"/>
    </w:rPr>
  </w:style>
  <w:style w:type="paragraph" w:styleId="7">
    <w:name w:val="heading 6"/>
    <w:basedOn w:val="1"/>
    <w:next w:val="1"/>
    <w:link w:val="57"/>
    <w:qFormat/>
    <w:uiPriority w:val="0"/>
    <w:pPr>
      <w:keepNext/>
      <w:keepLines/>
      <w:numPr>
        <w:ilvl w:val="5"/>
        <w:numId w:val="1"/>
      </w:numPr>
      <w:tabs>
        <w:tab w:val="left" w:pos="0"/>
      </w:tabs>
      <w:adjustRightInd w:val="0"/>
      <w:spacing w:before="240" w:after="64" w:line="320" w:lineRule="atLeast"/>
      <w:textAlignment w:val="baseline"/>
      <w:outlineLvl w:val="5"/>
    </w:pPr>
    <w:rPr>
      <w:rFonts w:ascii="Arial" w:hAnsi="Arial" w:eastAsia="黑体"/>
      <w:b/>
      <w:kern w:val="0"/>
      <w:szCs w:val="20"/>
    </w:rPr>
  </w:style>
  <w:style w:type="paragraph" w:styleId="8">
    <w:name w:val="heading 7"/>
    <w:basedOn w:val="1"/>
    <w:next w:val="1"/>
    <w:link w:val="58"/>
    <w:qFormat/>
    <w:uiPriority w:val="0"/>
    <w:pPr>
      <w:keepNext/>
      <w:keepLines/>
      <w:numPr>
        <w:ilvl w:val="6"/>
        <w:numId w:val="1"/>
      </w:numPr>
      <w:tabs>
        <w:tab w:val="left" w:pos="0"/>
      </w:tabs>
      <w:adjustRightInd w:val="0"/>
      <w:spacing w:before="240" w:after="64" w:line="320" w:lineRule="atLeast"/>
      <w:textAlignment w:val="baseline"/>
      <w:outlineLvl w:val="6"/>
    </w:pPr>
    <w:rPr>
      <w:b/>
      <w:kern w:val="0"/>
      <w:szCs w:val="20"/>
    </w:rPr>
  </w:style>
  <w:style w:type="paragraph" w:styleId="9">
    <w:name w:val="heading 8"/>
    <w:basedOn w:val="1"/>
    <w:next w:val="1"/>
    <w:link w:val="59"/>
    <w:qFormat/>
    <w:uiPriority w:val="0"/>
    <w:pPr>
      <w:keepNext/>
      <w:keepLines/>
      <w:numPr>
        <w:ilvl w:val="7"/>
        <w:numId w:val="1"/>
      </w:numPr>
      <w:tabs>
        <w:tab w:val="left" w:pos="0"/>
      </w:tabs>
      <w:adjustRightInd w:val="0"/>
      <w:spacing w:before="240" w:after="64" w:line="320" w:lineRule="atLeast"/>
      <w:textAlignment w:val="baseline"/>
      <w:outlineLvl w:val="7"/>
    </w:pPr>
    <w:rPr>
      <w:rFonts w:ascii="Arial" w:hAnsi="Arial" w:eastAsia="黑体"/>
      <w:kern w:val="0"/>
      <w:szCs w:val="20"/>
    </w:rPr>
  </w:style>
  <w:style w:type="paragraph" w:styleId="10">
    <w:name w:val="heading 9"/>
    <w:basedOn w:val="1"/>
    <w:next w:val="1"/>
    <w:link w:val="60"/>
    <w:qFormat/>
    <w:uiPriority w:val="0"/>
    <w:pPr>
      <w:keepNext/>
      <w:keepLines/>
      <w:numPr>
        <w:ilvl w:val="8"/>
        <w:numId w:val="1"/>
      </w:numPr>
      <w:tabs>
        <w:tab w:val="left" w:pos="0"/>
      </w:tabs>
      <w:adjustRightInd w:val="0"/>
      <w:spacing w:before="240" w:after="64" w:line="320" w:lineRule="atLeast"/>
      <w:textAlignment w:val="baseline"/>
      <w:outlineLvl w:val="8"/>
    </w:pPr>
    <w:rPr>
      <w:rFonts w:ascii="Arial" w:hAnsi="Arial" w:eastAsia="黑体"/>
      <w:kern w:val="0"/>
      <w:szCs w:val="20"/>
    </w:rPr>
  </w:style>
  <w:style w:type="character" w:default="1" w:styleId="39">
    <w:name w:val="Default Paragraph Font"/>
    <w:unhideWhenUsed/>
    <w:uiPriority w:val="1"/>
  </w:style>
  <w:style w:type="table" w:default="1" w:styleId="45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91"/>
    <w:qFormat/>
    <w:uiPriority w:val="0"/>
    <w:rPr>
      <w:b/>
      <w:bCs/>
    </w:rPr>
  </w:style>
  <w:style w:type="paragraph" w:styleId="12">
    <w:name w:val="annotation text"/>
    <w:basedOn w:val="1"/>
    <w:link w:val="90"/>
    <w:qFormat/>
    <w:uiPriority w:val="0"/>
  </w:style>
  <w:style w:type="paragraph" w:styleId="13">
    <w:name w:val="toc 7"/>
    <w:basedOn w:val="1"/>
    <w:next w:val="1"/>
    <w:qFormat/>
    <w:uiPriority w:val="39"/>
    <w:pPr>
      <w:ind w:left="1440"/>
    </w:pPr>
    <w:rPr>
      <w:sz w:val="18"/>
      <w:szCs w:val="18"/>
    </w:rPr>
  </w:style>
  <w:style w:type="paragraph" w:styleId="14">
    <w:name w:val="List Number"/>
    <w:basedOn w:val="1"/>
    <w:qFormat/>
    <w:uiPriority w:val="0"/>
    <w:pPr>
      <w:numPr>
        <w:ilvl w:val="0"/>
        <w:numId w:val="2"/>
      </w:numPr>
      <w:tabs>
        <w:tab w:val="left" w:pos="420"/>
      </w:tabs>
      <w:spacing w:line="360" w:lineRule="auto"/>
      <w:jc w:val="both"/>
    </w:pPr>
    <w:rPr>
      <w:rFonts w:ascii="Arial" w:hAnsi="Arial"/>
    </w:rPr>
  </w:style>
  <w:style w:type="paragraph" w:styleId="15">
    <w:name w:val="Normal Indent"/>
    <w:basedOn w:val="1"/>
    <w:qFormat/>
    <w:uiPriority w:val="0"/>
    <w:pPr>
      <w:widowControl/>
      <w:spacing w:before="100" w:beforeAutospacing="1" w:after="100" w:afterAutospacing="1"/>
    </w:pPr>
    <w:rPr>
      <w:rFonts w:ascii="Arial Unicode MS" w:hAnsi="Arial Unicode MS"/>
      <w:kern w:val="0"/>
    </w:rPr>
  </w:style>
  <w:style w:type="paragraph" w:styleId="16">
    <w:name w:val="List Bullet"/>
    <w:basedOn w:val="17"/>
    <w:qFormat/>
    <w:uiPriority w:val="0"/>
    <w:pPr>
      <w:numPr>
        <w:ilvl w:val="0"/>
        <w:numId w:val="3"/>
      </w:numPr>
      <w:spacing w:beforeLines="100" w:after="0"/>
      <w:jc w:val="both"/>
    </w:pPr>
    <w:rPr>
      <w:szCs w:val="20"/>
    </w:rPr>
  </w:style>
  <w:style w:type="paragraph" w:styleId="17">
    <w:name w:val="Body Text"/>
    <w:basedOn w:val="1"/>
    <w:link w:val="121"/>
    <w:qFormat/>
    <w:uiPriority w:val="0"/>
    <w:pPr>
      <w:spacing w:after="120"/>
    </w:pPr>
  </w:style>
  <w:style w:type="paragraph" w:styleId="18">
    <w:name w:val="Document Map"/>
    <w:basedOn w:val="1"/>
    <w:link w:val="66"/>
    <w:qFormat/>
    <w:uiPriority w:val="0"/>
    <w:rPr>
      <w:rFonts w:ascii="宋体"/>
      <w:kern w:val="0"/>
      <w:sz w:val="18"/>
      <w:szCs w:val="18"/>
    </w:rPr>
  </w:style>
  <w:style w:type="paragraph" w:styleId="19">
    <w:name w:val="Body Text 3"/>
    <w:basedOn w:val="1"/>
    <w:link w:val="109"/>
    <w:qFormat/>
    <w:uiPriority w:val="0"/>
    <w:pPr>
      <w:numPr>
        <w:ilvl w:val="0"/>
        <w:numId w:val="4"/>
      </w:numPr>
      <w:tabs>
        <w:tab w:val="clear" w:pos="1200"/>
      </w:tabs>
      <w:spacing w:after="120"/>
      <w:ind w:left="0" w:firstLine="0"/>
    </w:pPr>
    <w:rPr>
      <w:sz w:val="16"/>
      <w:szCs w:val="16"/>
    </w:rPr>
  </w:style>
  <w:style w:type="paragraph" w:styleId="20">
    <w:name w:val="Body Text Indent"/>
    <w:basedOn w:val="1"/>
    <w:unhideWhenUsed/>
    <w:uiPriority w:val="99"/>
    <w:pPr>
      <w:spacing w:after="120"/>
      <w:ind w:left="420" w:leftChars="200"/>
    </w:pPr>
  </w:style>
  <w:style w:type="paragraph" w:styleId="21">
    <w:name w:val="toc 5"/>
    <w:basedOn w:val="1"/>
    <w:next w:val="1"/>
    <w:qFormat/>
    <w:uiPriority w:val="39"/>
    <w:pPr>
      <w:ind w:left="960"/>
    </w:pPr>
    <w:rPr>
      <w:sz w:val="18"/>
      <w:szCs w:val="18"/>
    </w:rPr>
  </w:style>
  <w:style w:type="paragraph" w:styleId="22">
    <w:name w:val="toc 3"/>
    <w:basedOn w:val="1"/>
    <w:next w:val="1"/>
    <w:qFormat/>
    <w:uiPriority w:val="39"/>
    <w:pPr>
      <w:ind w:left="480"/>
    </w:pPr>
    <w:rPr>
      <w:i/>
      <w:iCs/>
      <w:sz w:val="20"/>
      <w:szCs w:val="20"/>
    </w:rPr>
  </w:style>
  <w:style w:type="paragraph" w:styleId="23">
    <w:name w:val="Plain Text"/>
    <w:basedOn w:val="1"/>
    <w:link w:val="104"/>
    <w:qFormat/>
    <w:uiPriority w:val="0"/>
    <w:pPr>
      <w:jc w:val="both"/>
    </w:pPr>
    <w:rPr>
      <w:rFonts w:ascii="Courier New" w:hAnsi="Courier New"/>
      <w:sz w:val="21"/>
      <w:szCs w:val="20"/>
    </w:rPr>
  </w:style>
  <w:style w:type="paragraph" w:styleId="24">
    <w:name w:val="toc 8"/>
    <w:basedOn w:val="1"/>
    <w:next w:val="1"/>
    <w:qFormat/>
    <w:uiPriority w:val="39"/>
    <w:pPr>
      <w:ind w:left="1680"/>
    </w:pPr>
    <w:rPr>
      <w:sz w:val="18"/>
      <w:szCs w:val="18"/>
    </w:rPr>
  </w:style>
  <w:style w:type="paragraph" w:styleId="25">
    <w:name w:val="Date"/>
    <w:basedOn w:val="1"/>
    <w:next w:val="1"/>
    <w:link w:val="129"/>
    <w:uiPriority w:val="0"/>
    <w:pPr>
      <w:ind w:left="100" w:leftChars="2500"/>
    </w:pPr>
  </w:style>
  <w:style w:type="paragraph" w:styleId="26">
    <w:name w:val="Body Text Indent 2"/>
    <w:basedOn w:val="1"/>
    <w:link w:val="100"/>
    <w:qFormat/>
    <w:uiPriority w:val="0"/>
    <w:pPr>
      <w:spacing w:afterLines="50" w:line="480" w:lineRule="auto"/>
      <w:ind w:left="420" w:leftChars="200"/>
      <w:jc w:val="both"/>
    </w:pPr>
  </w:style>
  <w:style w:type="paragraph" w:styleId="27">
    <w:name w:val="Balloon Text"/>
    <w:basedOn w:val="1"/>
    <w:link w:val="83"/>
    <w:qFormat/>
    <w:uiPriority w:val="0"/>
    <w:rPr>
      <w:kern w:val="0"/>
      <w:sz w:val="18"/>
      <w:szCs w:val="18"/>
    </w:rPr>
  </w:style>
  <w:style w:type="paragraph" w:styleId="28">
    <w:name w:val="footer"/>
    <w:basedOn w:val="1"/>
    <w:link w:val="51"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29">
    <w:name w:val="header"/>
    <w:basedOn w:val="1"/>
    <w:link w:val="50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30">
    <w:name w:val="toc 1"/>
    <w:basedOn w:val="1"/>
    <w:next w:val="1"/>
    <w:qFormat/>
    <w:uiPriority w:val="39"/>
    <w:pPr>
      <w:tabs>
        <w:tab w:val="left" w:pos="960"/>
        <w:tab w:val="right" w:leader="dot" w:pos="9344"/>
      </w:tabs>
      <w:spacing w:before="120" w:after="120"/>
    </w:pPr>
    <w:rPr>
      <w:b/>
      <w:bCs/>
      <w:caps/>
      <w:sz w:val="20"/>
      <w:szCs w:val="20"/>
    </w:rPr>
  </w:style>
  <w:style w:type="paragraph" w:styleId="31">
    <w:name w:val="toc 4"/>
    <w:basedOn w:val="1"/>
    <w:next w:val="1"/>
    <w:qFormat/>
    <w:uiPriority w:val="39"/>
    <w:pPr>
      <w:ind w:left="720"/>
    </w:pPr>
    <w:rPr>
      <w:sz w:val="18"/>
      <w:szCs w:val="18"/>
    </w:rPr>
  </w:style>
  <w:style w:type="paragraph" w:styleId="32">
    <w:name w:val="Subtitle"/>
    <w:basedOn w:val="1"/>
    <w:next w:val="1"/>
    <w:link w:val="62"/>
    <w:qFormat/>
    <w:uiPriority w:val="0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paragraph" w:styleId="33">
    <w:name w:val="toc 6"/>
    <w:basedOn w:val="1"/>
    <w:next w:val="1"/>
    <w:qFormat/>
    <w:uiPriority w:val="39"/>
    <w:pPr>
      <w:ind w:left="1200"/>
    </w:pPr>
    <w:rPr>
      <w:sz w:val="18"/>
      <w:szCs w:val="18"/>
    </w:rPr>
  </w:style>
  <w:style w:type="paragraph" w:styleId="34">
    <w:name w:val="toc 2"/>
    <w:basedOn w:val="1"/>
    <w:next w:val="1"/>
    <w:qFormat/>
    <w:uiPriority w:val="39"/>
    <w:pPr>
      <w:ind w:left="240"/>
    </w:pPr>
    <w:rPr>
      <w:smallCaps/>
      <w:sz w:val="20"/>
      <w:szCs w:val="20"/>
    </w:rPr>
  </w:style>
  <w:style w:type="paragraph" w:styleId="35">
    <w:name w:val="toc 9"/>
    <w:basedOn w:val="1"/>
    <w:next w:val="1"/>
    <w:qFormat/>
    <w:uiPriority w:val="39"/>
    <w:pPr>
      <w:ind w:left="1920"/>
    </w:pPr>
    <w:rPr>
      <w:sz w:val="18"/>
      <w:szCs w:val="18"/>
    </w:rPr>
  </w:style>
  <w:style w:type="paragraph" w:styleId="36">
    <w:name w:val="Body Text 2"/>
    <w:basedOn w:val="1"/>
    <w:link w:val="108"/>
    <w:qFormat/>
    <w:uiPriority w:val="0"/>
    <w:pPr>
      <w:numPr>
        <w:ilvl w:val="0"/>
        <w:numId w:val="5"/>
      </w:numPr>
      <w:tabs>
        <w:tab w:val="clear" w:pos="780"/>
      </w:tabs>
      <w:spacing w:after="120" w:line="480" w:lineRule="auto"/>
      <w:ind w:left="0" w:firstLine="0"/>
    </w:pPr>
  </w:style>
  <w:style w:type="paragraph" w:styleId="37">
    <w:name w:val="Normal (Web)"/>
    <w:basedOn w:val="1"/>
    <w:qFormat/>
    <w:uiPriority w:val="0"/>
    <w:pPr>
      <w:widowControl/>
      <w:spacing w:before="100" w:beforeAutospacing="1" w:after="100" w:afterAutospacing="1"/>
    </w:pPr>
    <w:rPr>
      <w:rFonts w:ascii="宋体" w:hAnsi="宋体" w:cs="宋体"/>
      <w:kern w:val="0"/>
    </w:rPr>
  </w:style>
  <w:style w:type="paragraph" w:styleId="38">
    <w:name w:val="Title"/>
    <w:basedOn w:val="1"/>
    <w:next w:val="1"/>
    <w:link w:val="69"/>
    <w:qFormat/>
    <w:uiPriority w:val="0"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character" w:styleId="40">
    <w:name w:val="Strong"/>
    <w:qFormat/>
    <w:uiPriority w:val="22"/>
    <w:rPr>
      <w:b/>
      <w:bCs/>
    </w:rPr>
  </w:style>
  <w:style w:type="character" w:styleId="41">
    <w:name w:val="page number"/>
    <w:basedOn w:val="39"/>
    <w:qFormat/>
    <w:uiPriority w:val="0"/>
  </w:style>
  <w:style w:type="character" w:styleId="42">
    <w:name w:val="FollowedHyperlink"/>
    <w:qFormat/>
    <w:uiPriority w:val="0"/>
    <w:rPr>
      <w:color w:val="800080"/>
      <w:u w:val="single"/>
    </w:rPr>
  </w:style>
  <w:style w:type="character" w:styleId="43">
    <w:name w:val="Hyperlink"/>
    <w:qFormat/>
    <w:uiPriority w:val="99"/>
    <w:rPr>
      <w:color w:val="0000FF"/>
      <w:u w:val="single"/>
    </w:rPr>
  </w:style>
  <w:style w:type="character" w:styleId="44">
    <w:name w:val="annotation reference"/>
    <w:qFormat/>
    <w:uiPriority w:val="0"/>
    <w:rPr>
      <w:sz w:val="21"/>
      <w:szCs w:val="21"/>
    </w:rPr>
  </w:style>
  <w:style w:type="table" w:styleId="46">
    <w:name w:val="Table Grid"/>
    <w:basedOn w:val="45"/>
    <w:qFormat/>
    <w:uiPriority w:val="0"/>
    <w:rPr>
      <w:rFonts w:ascii="Calibri" w:hAnsi="Calibri" w:eastAsia="宋体" w:cs="Times New Roman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</w:tblPr>
  </w:style>
  <w:style w:type="table" w:styleId="47">
    <w:name w:val="Table Classic 3"/>
    <w:basedOn w:val="45"/>
    <w:qFormat/>
    <w:uiPriority w:val="0"/>
    <w:pPr>
      <w:widowControl w:val="0"/>
    </w:pPr>
    <w:rPr>
      <w:rFonts w:ascii="Calibri" w:hAnsi="Calibri" w:eastAsia="宋体" w:cs="Times New Roman"/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  <w:tblLayout w:type="fixed"/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>
        <w:tblLayout w:type="fixed"/>
      </w:tblPr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48">
    <w:name w:val="Table Simple 3"/>
    <w:basedOn w:val="45"/>
    <w:qFormat/>
    <w:uiPriority w:val="0"/>
    <w:pPr>
      <w:widowControl w:val="0"/>
    </w:pPr>
    <w:rPr>
      <w:rFonts w:ascii="Calibri" w:hAnsi="Calibri" w:eastAsia="宋体" w:cs="Times New Roman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  <w:tblLayout w:type="fixed"/>
    </w:tblPr>
    <w:tcPr>
      <w:shd w:val="clear" w:color="auto" w:fill="auto"/>
    </w:tcPr>
    <w:tblStylePr w:type="firstRow">
      <w:rPr>
        <w:b/>
        <w:bCs/>
        <w:color w:val="FFFFFF"/>
      </w:rPr>
      <w:tblPr>
        <w:tblLayout w:type="fixed"/>
      </w:tblPr>
      <w:tcPr>
        <w:tcBorders>
          <w:tl2br w:val="nil"/>
          <w:tr2bl w:val="nil"/>
        </w:tcBorders>
        <w:shd w:val="solid" w:color="000000" w:fill="FFFFFF"/>
      </w:tcPr>
    </w:tblStylePr>
  </w:style>
  <w:style w:type="character" w:customStyle="1" w:styleId="49">
    <w:name w:val="图注"/>
    <w:basedOn w:val="39"/>
    <w:uiPriority w:val="0"/>
    <w:rPr>
      <w:rFonts w:ascii="Times New Roman" w:hAnsi="Times New Roman" w:eastAsia="宋体"/>
      <w:sz w:val="18"/>
    </w:rPr>
  </w:style>
  <w:style w:type="character" w:customStyle="1" w:styleId="50">
    <w:name w:val="页眉 Char"/>
    <w:basedOn w:val="39"/>
    <w:link w:val="29"/>
    <w:qFormat/>
    <w:uiPriority w:val="99"/>
    <w:rPr>
      <w:sz w:val="18"/>
      <w:szCs w:val="18"/>
    </w:rPr>
  </w:style>
  <w:style w:type="character" w:customStyle="1" w:styleId="51">
    <w:name w:val="页脚 Char"/>
    <w:basedOn w:val="39"/>
    <w:link w:val="28"/>
    <w:qFormat/>
    <w:uiPriority w:val="99"/>
    <w:rPr>
      <w:sz w:val="18"/>
      <w:szCs w:val="18"/>
    </w:rPr>
  </w:style>
  <w:style w:type="character" w:customStyle="1" w:styleId="52">
    <w:name w:val="标题 1 Char"/>
    <w:basedOn w:val="39"/>
    <w:link w:val="2"/>
    <w:qFormat/>
    <w:uiPriority w:val="0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53">
    <w:name w:val="标题 2 Char"/>
    <w:basedOn w:val="39"/>
    <w:link w:val="3"/>
    <w:qFormat/>
    <w:uiPriority w:val="0"/>
    <w:rPr>
      <w:rFonts w:ascii="Cambria" w:hAnsi="Cambria" w:eastAsia="宋体" w:cs="Times New Roman"/>
      <w:b/>
      <w:bCs/>
      <w:sz w:val="32"/>
      <w:szCs w:val="32"/>
    </w:rPr>
  </w:style>
  <w:style w:type="character" w:customStyle="1" w:styleId="54">
    <w:name w:val="标题 3 Char"/>
    <w:basedOn w:val="39"/>
    <w:link w:val="4"/>
    <w:qFormat/>
    <w:uiPriority w:val="0"/>
    <w:rPr>
      <w:rFonts w:ascii="Times New Roman" w:hAnsi="Times New Roman" w:eastAsia="宋体" w:cs="Times New Roman"/>
      <w:b/>
      <w:bCs/>
      <w:sz w:val="32"/>
      <w:szCs w:val="32"/>
    </w:rPr>
  </w:style>
  <w:style w:type="character" w:customStyle="1" w:styleId="55">
    <w:name w:val="标题 4 Char"/>
    <w:basedOn w:val="39"/>
    <w:link w:val="5"/>
    <w:qFormat/>
    <w:uiPriority w:val="0"/>
    <w:rPr>
      <w:rFonts w:ascii="Cambria" w:hAnsi="Cambria" w:eastAsia="宋体" w:cs="Times New Roman"/>
      <w:b/>
      <w:bCs/>
      <w:sz w:val="28"/>
      <w:szCs w:val="28"/>
    </w:rPr>
  </w:style>
  <w:style w:type="character" w:customStyle="1" w:styleId="56">
    <w:name w:val="标题 5 Char"/>
    <w:basedOn w:val="39"/>
    <w:link w:val="6"/>
    <w:qFormat/>
    <w:uiPriority w:val="0"/>
    <w:rPr>
      <w:rFonts w:ascii="Times New Roman" w:hAnsi="Times New Roman" w:eastAsia="宋体" w:cs="Times New Roman"/>
      <w:b/>
      <w:bCs/>
      <w:kern w:val="0"/>
      <w:sz w:val="28"/>
      <w:szCs w:val="28"/>
    </w:rPr>
  </w:style>
  <w:style w:type="character" w:customStyle="1" w:styleId="57">
    <w:name w:val="标题 6 Char"/>
    <w:basedOn w:val="39"/>
    <w:link w:val="7"/>
    <w:qFormat/>
    <w:uiPriority w:val="0"/>
    <w:rPr>
      <w:rFonts w:ascii="Arial" w:hAnsi="Arial" w:eastAsia="黑体" w:cs="Times New Roman"/>
      <w:b/>
      <w:kern w:val="0"/>
      <w:sz w:val="24"/>
      <w:szCs w:val="20"/>
    </w:rPr>
  </w:style>
  <w:style w:type="character" w:customStyle="1" w:styleId="58">
    <w:name w:val="标题 7 Char"/>
    <w:basedOn w:val="39"/>
    <w:link w:val="8"/>
    <w:qFormat/>
    <w:uiPriority w:val="0"/>
    <w:rPr>
      <w:rFonts w:ascii="Times New Roman" w:hAnsi="Times New Roman" w:eastAsia="宋体" w:cs="Times New Roman"/>
      <w:b/>
      <w:kern w:val="0"/>
      <w:sz w:val="24"/>
      <w:szCs w:val="20"/>
    </w:rPr>
  </w:style>
  <w:style w:type="character" w:customStyle="1" w:styleId="59">
    <w:name w:val="标题 8 Char"/>
    <w:basedOn w:val="39"/>
    <w:link w:val="9"/>
    <w:qFormat/>
    <w:uiPriority w:val="0"/>
    <w:rPr>
      <w:rFonts w:ascii="Arial" w:hAnsi="Arial" w:eastAsia="黑体" w:cs="Times New Roman"/>
      <w:kern w:val="0"/>
      <w:sz w:val="24"/>
      <w:szCs w:val="20"/>
    </w:rPr>
  </w:style>
  <w:style w:type="character" w:customStyle="1" w:styleId="60">
    <w:name w:val="标题 9 Char"/>
    <w:basedOn w:val="39"/>
    <w:link w:val="10"/>
    <w:qFormat/>
    <w:uiPriority w:val="0"/>
    <w:rPr>
      <w:rFonts w:ascii="Arial" w:hAnsi="Arial" w:eastAsia="黑体" w:cs="Times New Roman"/>
      <w:kern w:val="0"/>
      <w:sz w:val="24"/>
      <w:szCs w:val="20"/>
    </w:rPr>
  </w:style>
  <w:style w:type="paragraph" w:customStyle="1" w:styleId="61">
    <w:name w:val="列出段落1"/>
    <w:basedOn w:val="1"/>
    <w:link w:val="102"/>
    <w:qFormat/>
    <w:uiPriority w:val="34"/>
    <w:pPr>
      <w:ind w:firstLine="420" w:firstLineChars="200"/>
    </w:pPr>
  </w:style>
  <w:style w:type="character" w:customStyle="1" w:styleId="62">
    <w:name w:val="副标题 Char"/>
    <w:basedOn w:val="39"/>
    <w:link w:val="32"/>
    <w:qFormat/>
    <w:uiPriority w:val="0"/>
    <w:rPr>
      <w:rFonts w:ascii="Cambria" w:hAnsi="Cambria" w:eastAsia="宋体" w:cs="Times New Roman"/>
      <w:b/>
      <w:bCs/>
      <w:kern w:val="28"/>
      <w:sz w:val="32"/>
      <w:szCs w:val="32"/>
    </w:rPr>
  </w:style>
  <w:style w:type="paragraph" w:customStyle="1" w:styleId="63">
    <w:name w:val="大标题"/>
    <w:basedOn w:val="2"/>
    <w:qFormat/>
    <w:uiPriority w:val="0"/>
    <w:pPr>
      <w:spacing w:before="0" w:after="0" w:line="240" w:lineRule="auto"/>
      <w:jc w:val="center"/>
    </w:pPr>
    <w:rPr>
      <w:sz w:val="52"/>
    </w:rPr>
  </w:style>
  <w:style w:type="paragraph" w:customStyle="1" w:styleId="64">
    <w:name w:val="小标题"/>
    <w:basedOn w:val="32"/>
    <w:qFormat/>
    <w:uiPriority w:val="0"/>
    <w:rPr>
      <w:sz w:val="44"/>
    </w:rPr>
  </w:style>
  <w:style w:type="paragraph" w:customStyle="1" w:styleId="65">
    <w:name w:val="Char"/>
    <w:basedOn w:val="18"/>
    <w:qFormat/>
    <w:uiPriority w:val="0"/>
    <w:pPr>
      <w:shd w:val="clear" w:color="auto" w:fill="000080"/>
      <w:jc w:val="both"/>
    </w:pPr>
    <w:rPr>
      <w:rFonts w:ascii="Tahoma" w:hAnsi="Tahoma"/>
      <w:sz w:val="24"/>
      <w:szCs w:val="24"/>
    </w:rPr>
  </w:style>
  <w:style w:type="character" w:customStyle="1" w:styleId="66">
    <w:name w:val="文档结构图 Char"/>
    <w:basedOn w:val="39"/>
    <w:link w:val="18"/>
    <w:qFormat/>
    <w:uiPriority w:val="99"/>
    <w:rPr>
      <w:rFonts w:ascii="宋体" w:hAnsi="Times New Roman" w:eastAsia="宋体" w:cs="Times New Roman"/>
      <w:kern w:val="0"/>
      <w:sz w:val="18"/>
      <w:szCs w:val="18"/>
    </w:rPr>
  </w:style>
  <w:style w:type="paragraph" w:customStyle="1" w:styleId="67">
    <w:name w:val="样式1"/>
    <w:basedOn w:val="1"/>
    <w:link w:val="68"/>
    <w:qFormat/>
    <w:uiPriority w:val="0"/>
    <w:pPr>
      <w:numPr>
        <w:ilvl w:val="0"/>
        <w:numId w:val="6"/>
      </w:numPr>
    </w:pPr>
    <w:rPr>
      <w:rFonts w:ascii="Calibri" w:hAnsi="Calibri"/>
    </w:rPr>
  </w:style>
  <w:style w:type="character" w:customStyle="1" w:styleId="68">
    <w:name w:val="样式1 Char"/>
    <w:link w:val="67"/>
    <w:qFormat/>
    <w:uiPriority w:val="0"/>
    <w:rPr>
      <w:rFonts w:ascii="Calibri" w:hAnsi="Calibri" w:eastAsia="宋体" w:cs="Times New Roman"/>
      <w:sz w:val="24"/>
      <w:szCs w:val="24"/>
    </w:rPr>
  </w:style>
  <w:style w:type="character" w:customStyle="1" w:styleId="69">
    <w:name w:val="标题 Char"/>
    <w:basedOn w:val="39"/>
    <w:link w:val="38"/>
    <w:qFormat/>
    <w:uiPriority w:val="0"/>
    <w:rPr>
      <w:rFonts w:ascii="Cambria" w:hAnsi="Cambria" w:eastAsia="宋体" w:cs="Times New Roman"/>
      <w:b/>
      <w:bCs/>
      <w:kern w:val="0"/>
      <w:sz w:val="32"/>
      <w:szCs w:val="32"/>
    </w:rPr>
  </w:style>
  <w:style w:type="paragraph" w:customStyle="1" w:styleId="70">
    <w:name w:val="章节"/>
    <w:basedOn w:val="2"/>
    <w:qFormat/>
    <w:uiPriority w:val="0"/>
    <w:pPr>
      <w:spacing w:before="0" w:after="0" w:line="240" w:lineRule="auto"/>
    </w:pPr>
    <w:rPr>
      <w:sz w:val="28"/>
    </w:rPr>
  </w:style>
  <w:style w:type="paragraph" w:customStyle="1" w:styleId="71">
    <w:name w:val="章节标题"/>
    <w:basedOn w:val="2"/>
    <w:qFormat/>
    <w:uiPriority w:val="0"/>
    <w:pPr>
      <w:numPr>
        <w:numId w:val="7"/>
      </w:numPr>
      <w:tabs>
        <w:tab w:val="left" w:pos="300"/>
      </w:tabs>
      <w:spacing w:before="0" w:after="0" w:line="240" w:lineRule="auto"/>
      <w:jc w:val="center"/>
    </w:pPr>
    <w:rPr>
      <w:sz w:val="36"/>
    </w:rPr>
  </w:style>
  <w:style w:type="paragraph" w:customStyle="1" w:styleId="72">
    <w:name w:val="章节第2级"/>
    <w:basedOn w:val="3"/>
    <w:link w:val="96"/>
    <w:qFormat/>
    <w:uiPriority w:val="0"/>
    <w:pPr>
      <w:spacing w:before="0" w:after="0" w:line="240" w:lineRule="auto"/>
    </w:pPr>
    <w:rPr>
      <w:color w:val="000000"/>
    </w:rPr>
  </w:style>
  <w:style w:type="paragraph" w:customStyle="1" w:styleId="73">
    <w:name w:val="章节第3级"/>
    <w:basedOn w:val="4"/>
    <w:qFormat/>
    <w:uiPriority w:val="0"/>
    <w:pPr>
      <w:numPr>
        <w:numId w:val="7"/>
      </w:numPr>
      <w:tabs>
        <w:tab w:val="left" w:pos="300"/>
      </w:tabs>
      <w:spacing w:before="0" w:after="0" w:line="240" w:lineRule="auto"/>
    </w:pPr>
    <w:rPr>
      <w:sz w:val="30"/>
    </w:rPr>
  </w:style>
  <w:style w:type="paragraph" w:customStyle="1" w:styleId="74">
    <w:name w:val="章节第4级"/>
    <w:basedOn w:val="5"/>
    <w:qFormat/>
    <w:uiPriority w:val="0"/>
    <w:pPr>
      <w:spacing w:before="0" w:after="0" w:line="240" w:lineRule="auto"/>
    </w:pPr>
  </w:style>
  <w:style w:type="paragraph" w:customStyle="1" w:styleId="75">
    <w:name w:val="正文内容"/>
    <w:basedOn w:val="1"/>
    <w:qFormat/>
    <w:uiPriority w:val="0"/>
    <w:pPr>
      <w:spacing w:before="100" w:beforeAutospacing="1" w:after="100" w:afterAutospacing="1"/>
      <w:ind w:firstLine="250" w:firstLineChars="250"/>
    </w:pPr>
  </w:style>
  <w:style w:type="paragraph" w:customStyle="1" w:styleId="76">
    <w:name w:val="正文紧凑"/>
    <w:basedOn w:val="1"/>
    <w:qFormat/>
    <w:uiPriority w:val="0"/>
    <w:pPr>
      <w:ind w:left="150" w:leftChars="150" w:firstLine="200" w:firstLineChars="200"/>
    </w:pPr>
  </w:style>
  <w:style w:type="paragraph" w:customStyle="1" w:styleId="77">
    <w:name w:val="章节第5级"/>
    <w:basedOn w:val="6"/>
    <w:qFormat/>
    <w:uiPriority w:val="0"/>
    <w:pPr>
      <w:numPr>
        <w:numId w:val="7"/>
      </w:numPr>
      <w:tabs>
        <w:tab w:val="left" w:pos="300"/>
      </w:tabs>
      <w:spacing w:before="0" w:after="0" w:line="240" w:lineRule="auto"/>
    </w:pPr>
    <w:rPr>
      <w:sz w:val="24"/>
    </w:rPr>
  </w:style>
  <w:style w:type="paragraph" w:customStyle="1" w:styleId="78">
    <w:name w:val="功能名称文字"/>
    <w:basedOn w:val="1"/>
    <w:qFormat/>
    <w:uiPriority w:val="0"/>
    <w:rPr>
      <w:b/>
      <w:sz w:val="18"/>
    </w:rPr>
  </w:style>
  <w:style w:type="paragraph" w:customStyle="1" w:styleId="79">
    <w:name w:val="表头文字"/>
    <w:basedOn w:val="1"/>
    <w:qFormat/>
    <w:uiPriority w:val="0"/>
    <w:pPr>
      <w:jc w:val="center"/>
    </w:pPr>
    <w:rPr>
      <w:sz w:val="18"/>
    </w:rPr>
  </w:style>
  <w:style w:type="paragraph" w:customStyle="1" w:styleId="80">
    <w:name w:val="操作链接"/>
    <w:basedOn w:val="1"/>
    <w:qFormat/>
    <w:uiPriority w:val="0"/>
    <w:pPr>
      <w:jc w:val="center"/>
    </w:pPr>
    <w:rPr>
      <w:color w:val="0000FF"/>
      <w:sz w:val="18"/>
      <w:u w:val="single"/>
    </w:rPr>
  </w:style>
  <w:style w:type="paragraph" w:customStyle="1" w:styleId="81">
    <w:name w:val="Char1"/>
    <w:basedOn w:val="18"/>
    <w:qFormat/>
    <w:uiPriority w:val="0"/>
    <w:pPr>
      <w:shd w:val="clear" w:color="auto" w:fill="000080"/>
      <w:jc w:val="both"/>
    </w:pPr>
    <w:rPr>
      <w:rFonts w:ascii="Tahoma" w:hAnsi="Tahoma"/>
      <w:sz w:val="24"/>
      <w:szCs w:val="24"/>
    </w:rPr>
  </w:style>
  <w:style w:type="character" w:customStyle="1" w:styleId="82">
    <w:name w:val="占位符文本1"/>
    <w:qFormat/>
    <w:uiPriority w:val="0"/>
    <w:rPr>
      <w:color w:val="808080"/>
    </w:rPr>
  </w:style>
  <w:style w:type="character" w:customStyle="1" w:styleId="83">
    <w:name w:val="批注框文本 Char"/>
    <w:basedOn w:val="39"/>
    <w:link w:val="27"/>
    <w:qFormat/>
    <w:uiPriority w:val="99"/>
    <w:rPr>
      <w:rFonts w:ascii="Times New Roman" w:hAnsi="Times New Roman" w:eastAsia="宋体" w:cs="Times New Roman"/>
      <w:kern w:val="0"/>
      <w:sz w:val="18"/>
      <w:szCs w:val="18"/>
    </w:rPr>
  </w:style>
  <w:style w:type="paragraph" w:customStyle="1" w:styleId="84">
    <w:name w:val="表格内容"/>
    <w:basedOn w:val="75"/>
    <w:qFormat/>
    <w:uiPriority w:val="0"/>
    <w:pPr>
      <w:spacing w:before="0" w:beforeAutospacing="0" w:after="0" w:afterAutospacing="0"/>
      <w:ind w:firstLine="0" w:firstLineChars="0"/>
    </w:pPr>
    <w:rPr>
      <w:sz w:val="18"/>
      <w:szCs w:val="18"/>
    </w:rPr>
  </w:style>
  <w:style w:type="table" w:customStyle="1" w:styleId="85">
    <w:name w:val="Calendar 3"/>
    <w:basedOn w:val="45"/>
    <w:qFormat/>
    <w:uiPriority w:val="0"/>
    <w:pPr>
      <w:jc w:val="right"/>
    </w:pPr>
    <w:rPr>
      <w:rFonts w:ascii="Cambria" w:hAnsi="Cambria" w:eastAsia="宋体" w:cs="Times New Roman"/>
      <w:color w:val="7F7F7F"/>
      <w:sz w:val="22"/>
    </w:rPr>
    <w:tblPr>
      <w:tblLayout w:type="fixed"/>
    </w:tblPr>
    <w:tblStylePr w:type="firstRow">
      <w:pPr>
        <w:wordWrap/>
        <w:jc w:val="right"/>
      </w:pPr>
      <w:rPr>
        <w:color w:val="365F91"/>
        <w:sz w:val="44"/>
        <w:szCs w:val="44"/>
      </w:rPr>
    </w:tblStylePr>
    <w:tblStylePr w:type="firstCol">
      <w:rPr>
        <w:color w:val="365F91"/>
      </w:rPr>
    </w:tblStylePr>
    <w:tblStylePr w:type="lastCol">
      <w:rPr>
        <w:color w:val="365F91"/>
      </w:rPr>
    </w:tblStylePr>
  </w:style>
  <w:style w:type="paragraph" w:customStyle="1" w:styleId="86">
    <w:name w:val="TOC 标题1"/>
    <w:basedOn w:val="2"/>
    <w:next w:val="1"/>
    <w:qFormat/>
    <w:uiPriority w:val="39"/>
    <w:pPr>
      <w:widowControl/>
      <w:spacing w:before="480" w:after="0" w:line="276" w:lineRule="auto"/>
      <w:outlineLvl w:val="9"/>
    </w:pPr>
    <w:rPr>
      <w:rFonts w:ascii="Cambria" w:hAnsi="Cambria"/>
      <w:color w:val="365F91"/>
      <w:kern w:val="0"/>
      <w:sz w:val="28"/>
      <w:szCs w:val="28"/>
    </w:rPr>
  </w:style>
  <w:style w:type="character" w:customStyle="1" w:styleId="87">
    <w:name w:val="para1"/>
    <w:qFormat/>
    <w:uiPriority w:val="0"/>
    <w:rPr>
      <w:rFonts w:ascii="Arial" w:hAnsi="Arial" w:cs="Arial"/>
      <w:sz w:val="18"/>
      <w:szCs w:val="18"/>
      <w:lang w:bidi="ar-SA"/>
    </w:rPr>
  </w:style>
  <w:style w:type="paragraph" w:customStyle="1" w:styleId="88">
    <w:name w:val="无间隔1"/>
    <w:qFormat/>
    <w:uiPriority w:val="0"/>
    <w:pPr>
      <w:widowControl w:val="0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character" w:customStyle="1" w:styleId="89">
    <w:name w:val="frame03_font"/>
    <w:basedOn w:val="39"/>
    <w:qFormat/>
    <w:uiPriority w:val="0"/>
  </w:style>
  <w:style w:type="character" w:customStyle="1" w:styleId="90">
    <w:name w:val="批注文字 Char"/>
    <w:basedOn w:val="39"/>
    <w:link w:val="12"/>
    <w:qFormat/>
    <w:uiPriority w:val="0"/>
    <w:rPr>
      <w:rFonts w:ascii="Times New Roman" w:hAnsi="Times New Roman" w:eastAsia="宋体" w:cs="Times New Roman"/>
      <w:sz w:val="24"/>
      <w:szCs w:val="24"/>
    </w:rPr>
  </w:style>
  <w:style w:type="character" w:customStyle="1" w:styleId="91">
    <w:name w:val="批注主题 Char"/>
    <w:basedOn w:val="90"/>
    <w:link w:val="11"/>
    <w:qFormat/>
    <w:uiPriority w:val="0"/>
    <w:rPr>
      <w:rFonts w:ascii="Times New Roman" w:hAnsi="Times New Roman" w:eastAsia="宋体" w:cs="Times New Roman"/>
      <w:b/>
      <w:bCs/>
      <w:sz w:val="24"/>
      <w:szCs w:val="24"/>
    </w:rPr>
  </w:style>
  <w:style w:type="paragraph" w:customStyle="1" w:styleId="92">
    <w:name w:val="样式 章节标题 + (中文) 黑体 四号"/>
    <w:basedOn w:val="71"/>
    <w:qFormat/>
    <w:uiPriority w:val="0"/>
    <w:pPr>
      <w:spacing w:beforeLines="100" w:afterLines="100"/>
      <w:ind w:left="0" w:firstLine="0"/>
    </w:pPr>
    <w:rPr>
      <w:rFonts w:eastAsia="黑体"/>
    </w:rPr>
  </w:style>
  <w:style w:type="paragraph" w:customStyle="1" w:styleId="93">
    <w:name w:val="样式 章节第2级 + 五号 段前: 8.15 磅 段后: 8.15 磅"/>
    <w:basedOn w:val="72"/>
    <w:link w:val="97"/>
    <w:qFormat/>
    <w:uiPriority w:val="0"/>
    <w:pPr>
      <w:spacing w:beforeLines="50" w:afterLines="50"/>
    </w:pPr>
    <w:rPr>
      <w:rFonts w:cs="宋体"/>
      <w:sz w:val="30"/>
    </w:rPr>
  </w:style>
  <w:style w:type="paragraph" w:customStyle="1" w:styleId="94">
    <w:name w:val="样式 样式 章节第2级 + 五号 段前: 8.15 磅 段后: 8.15 磅 + 段前: 0.5 行 段后: 0.5 行"/>
    <w:basedOn w:val="93"/>
    <w:link w:val="98"/>
    <w:qFormat/>
    <w:uiPriority w:val="0"/>
    <w:pPr>
      <w:tabs>
        <w:tab w:val="left" w:pos="178"/>
        <w:tab w:val="left" w:pos="240"/>
      </w:tabs>
      <w:spacing w:before="163" w:after="163"/>
    </w:pPr>
  </w:style>
  <w:style w:type="paragraph" w:customStyle="1" w:styleId="95">
    <w:name w:val="样式 样式 章节标题 + (中文) 黑体 四号 + 段前: 1 行 段后: 1 行"/>
    <w:basedOn w:val="92"/>
    <w:qFormat/>
    <w:uiPriority w:val="0"/>
    <w:pPr>
      <w:pageBreakBefore/>
      <w:ind w:left="425" w:hanging="425"/>
    </w:pPr>
    <w:rPr>
      <w:rFonts w:cs="宋体"/>
      <w:szCs w:val="20"/>
    </w:rPr>
  </w:style>
  <w:style w:type="character" w:customStyle="1" w:styleId="96">
    <w:name w:val="章节第2级 Char"/>
    <w:link w:val="72"/>
    <w:qFormat/>
    <w:uiPriority w:val="0"/>
    <w:rPr>
      <w:rFonts w:ascii="Cambria" w:hAnsi="Cambria" w:eastAsia="宋体" w:cs="Times New Roman"/>
      <w:b/>
      <w:bCs/>
      <w:color w:val="000000"/>
      <w:kern w:val="0"/>
      <w:sz w:val="32"/>
      <w:szCs w:val="32"/>
    </w:rPr>
  </w:style>
  <w:style w:type="character" w:customStyle="1" w:styleId="97">
    <w:name w:val="样式 章节第2级 + 五号 段前: 8.15 磅 段后: 8.15 磅 Char"/>
    <w:link w:val="93"/>
    <w:qFormat/>
    <w:uiPriority w:val="0"/>
    <w:rPr>
      <w:rFonts w:ascii="Cambria" w:hAnsi="Cambria" w:eastAsia="宋体" w:cs="宋体"/>
      <w:b/>
      <w:bCs/>
      <w:color w:val="000000"/>
      <w:kern w:val="0"/>
      <w:sz w:val="30"/>
      <w:szCs w:val="32"/>
    </w:rPr>
  </w:style>
  <w:style w:type="character" w:customStyle="1" w:styleId="98">
    <w:name w:val="样式 样式 章节第2级 + 五号 段前: 8.15 磅 段后: 8.15 磅 + 段前: 0.5 行 段后: 0.5 行 Char"/>
    <w:basedOn w:val="97"/>
    <w:link w:val="94"/>
    <w:qFormat/>
    <w:uiPriority w:val="0"/>
    <w:rPr>
      <w:rFonts w:ascii="Cambria" w:hAnsi="Cambria" w:eastAsia="宋体" w:cs="宋体"/>
      <w:color w:val="000000"/>
      <w:kern w:val="0"/>
      <w:sz w:val="30"/>
      <w:szCs w:val="32"/>
    </w:rPr>
  </w:style>
  <w:style w:type="table" w:customStyle="1" w:styleId="99">
    <w:name w:val="网格型1"/>
    <w:basedOn w:val="45"/>
    <w:qFormat/>
    <w:uiPriority w:val="59"/>
    <w:pPr>
      <w:widowControl w:val="0"/>
      <w:spacing w:line="360" w:lineRule="auto"/>
      <w:jc w:val="both"/>
    </w:pPr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00">
    <w:name w:val="正文文本缩进 2 Char"/>
    <w:basedOn w:val="39"/>
    <w:link w:val="26"/>
    <w:qFormat/>
    <w:uiPriority w:val="0"/>
    <w:rPr>
      <w:rFonts w:ascii="Times New Roman" w:hAnsi="Times New Roman" w:eastAsia="宋体" w:cs="Times New Roman"/>
      <w:sz w:val="24"/>
      <w:szCs w:val="24"/>
    </w:rPr>
  </w:style>
  <w:style w:type="paragraph" w:customStyle="1" w:styleId="101">
    <w:name w:val="正文 + 宋体"/>
    <w:basedOn w:val="1"/>
    <w:qFormat/>
    <w:uiPriority w:val="0"/>
    <w:pPr>
      <w:spacing w:afterLines="50" w:line="360" w:lineRule="auto"/>
      <w:ind w:firstLine="420" w:firstLineChars="175"/>
      <w:jc w:val="both"/>
    </w:pPr>
    <w:rPr>
      <w:rFonts w:ascii="宋体" w:hAnsi="宋体"/>
    </w:rPr>
  </w:style>
  <w:style w:type="character" w:customStyle="1" w:styleId="102">
    <w:name w:val="列出段落 Char"/>
    <w:link w:val="61"/>
    <w:qFormat/>
    <w:uiPriority w:val="34"/>
    <w:rPr>
      <w:rFonts w:ascii="Times New Roman" w:hAnsi="Times New Roman" w:eastAsia="宋体" w:cs="Times New Roman"/>
      <w:sz w:val="24"/>
      <w:szCs w:val="24"/>
    </w:rPr>
  </w:style>
  <w:style w:type="paragraph" w:customStyle="1" w:styleId="103">
    <w:name w:val="wellhope正文"/>
    <w:basedOn w:val="1"/>
    <w:qFormat/>
    <w:uiPriority w:val="0"/>
    <w:pPr>
      <w:spacing w:before="60" w:after="60" w:line="360" w:lineRule="auto"/>
      <w:ind w:firstLine="425"/>
      <w:jc w:val="both"/>
    </w:pPr>
    <w:rPr>
      <w:szCs w:val="20"/>
    </w:rPr>
  </w:style>
  <w:style w:type="character" w:customStyle="1" w:styleId="104">
    <w:name w:val="纯文本 Char"/>
    <w:basedOn w:val="39"/>
    <w:link w:val="23"/>
    <w:qFormat/>
    <w:uiPriority w:val="0"/>
    <w:rPr>
      <w:rFonts w:ascii="Courier New" w:hAnsi="Courier New" w:eastAsia="宋体" w:cs="Times New Roman"/>
      <w:szCs w:val="20"/>
    </w:rPr>
  </w:style>
  <w:style w:type="paragraph" w:customStyle="1" w:styleId="105">
    <w:name w:val="HL7 Table Header"/>
    <w:basedOn w:val="1"/>
    <w:next w:val="1"/>
    <w:qFormat/>
    <w:uiPriority w:val="0"/>
    <w:pPr>
      <w:keepNext/>
      <w:spacing w:before="20" w:after="20"/>
    </w:pPr>
    <w:rPr>
      <w:rFonts w:ascii="Arial" w:hAnsi="Arial"/>
      <w:b/>
      <w:kern w:val="20"/>
      <w:sz w:val="16"/>
      <w:szCs w:val="20"/>
      <w:lang w:eastAsia="en-US"/>
    </w:rPr>
  </w:style>
  <w:style w:type="paragraph" w:customStyle="1" w:styleId="106">
    <w:name w:val="Char Char1 Char Char Char Char Char Char Char Char Char Char Char Char Char Char Char"/>
    <w:basedOn w:val="1"/>
    <w:qFormat/>
    <w:uiPriority w:val="0"/>
    <w:pPr>
      <w:widowControl/>
      <w:spacing w:after="160" w:line="240" w:lineRule="exact"/>
    </w:pPr>
    <w:rPr>
      <w:sz w:val="21"/>
      <w:szCs w:val="20"/>
    </w:rPr>
  </w:style>
  <w:style w:type="character" w:customStyle="1" w:styleId="107">
    <w:name w:val="apple-converted-space"/>
    <w:basedOn w:val="39"/>
    <w:qFormat/>
    <w:uiPriority w:val="0"/>
  </w:style>
  <w:style w:type="character" w:customStyle="1" w:styleId="108">
    <w:name w:val="正文文本 2 Char"/>
    <w:basedOn w:val="39"/>
    <w:link w:val="36"/>
    <w:qFormat/>
    <w:uiPriority w:val="0"/>
    <w:rPr>
      <w:rFonts w:ascii="Times New Roman" w:hAnsi="Times New Roman" w:eastAsia="宋体" w:cs="Times New Roman"/>
      <w:sz w:val="24"/>
      <w:szCs w:val="24"/>
    </w:rPr>
  </w:style>
  <w:style w:type="character" w:customStyle="1" w:styleId="109">
    <w:name w:val="正文文本 3 Char"/>
    <w:basedOn w:val="39"/>
    <w:link w:val="19"/>
    <w:qFormat/>
    <w:uiPriority w:val="0"/>
    <w:rPr>
      <w:rFonts w:ascii="Times New Roman" w:hAnsi="Times New Roman" w:eastAsia="宋体" w:cs="Times New Roman"/>
      <w:sz w:val="16"/>
      <w:szCs w:val="16"/>
    </w:rPr>
  </w:style>
  <w:style w:type="paragraph" w:customStyle="1" w:styleId="110">
    <w:name w:val="福生"/>
    <w:basedOn w:val="1"/>
    <w:qFormat/>
    <w:uiPriority w:val="0"/>
    <w:pPr>
      <w:widowControl/>
      <w:numPr>
        <w:ilvl w:val="0"/>
        <w:numId w:val="8"/>
      </w:numPr>
      <w:pBdr>
        <w:left w:val="single" w:color="auto" w:sz="4" w:space="0"/>
        <w:bottom w:val="single" w:color="auto" w:sz="4" w:space="0"/>
        <w:right w:val="single" w:color="auto" w:sz="4" w:space="0"/>
      </w:pBdr>
      <w:tabs>
        <w:tab w:val="clear" w:pos="1620"/>
      </w:tabs>
      <w:spacing w:before="100" w:after="100"/>
      <w:ind w:left="0" w:firstLine="0"/>
      <w:jc w:val="center"/>
      <w:textAlignment w:val="center"/>
    </w:pPr>
    <w:rPr>
      <w:rFonts w:ascii="宋体"/>
      <w:kern w:val="0"/>
      <w:szCs w:val="20"/>
    </w:rPr>
  </w:style>
  <w:style w:type="paragraph" w:customStyle="1" w:styleId="111">
    <w:name w:val="普通正文"/>
    <w:basedOn w:val="1"/>
    <w:qFormat/>
    <w:uiPriority w:val="0"/>
    <w:pPr>
      <w:numPr>
        <w:ilvl w:val="0"/>
        <w:numId w:val="9"/>
      </w:numPr>
      <w:tabs>
        <w:tab w:val="clear" w:pos="780"/>
      </w:tabs>
      <w:adjustRightInd w:val="0"/>
      <w:spacing w:before="120" w:after="120"/>
      <w:ind w:left="0" w:firstLine="480"/>
      <w:textAlignment w:val="baseline"/>
    </w:pPr>
    <w:rPr>
      <w:rFonts w:ascii="Arial" w:hAnsi="Arial"/>
      <w:kern w:val="0"/>
    </w:rPr>
  </w:style>
  <w:style w:type="paragraph" w:customStyle="1" w:styleId="112">
    <w:name w:val="样式5"/>
    <w:basedOn w:val="1"/>
    <w:qFormat/>
    <w:uiPriority w:val="0"/>
    <w:pPr>
      <w:numPr>
        <w:ilvl w:val="0"/>
        <w:numId w:val="10"/>
      </w:numPr>
      <w:tabs>
        <w:tab w:val="clear" w:pos="1200"/>
      </w:tabs>
      <w:ind w:left="0" w:firstLine="420"/>
      <w:jc w:val="both"/>
    </w:pPr>
  </w:style>
  <w:style w:type="paragraph" w:customStyle="1" w:styleId="113">
    <w:name w:val="表题"/>
    <w:basedOn w:val="1"/>
    <w:qFormat/>
    <w:uiPriority w:val="0"/>
    <w:pPr>
      <w:numPr>
        <w:ilvl w:val="0"/>
        <w:numId w:val="11"/>
      </w:numPr>
      <w:tabs>
        <w:tab w:val="clear" w:pos="1620"/>
      </w:tabs>
      <w:spacing w:after="120" w:line="420" w:lineRule="exact"/>
      <w:ind w:left="0" w:firstLine="0"/>
      <w:jc w:val="center"/>
    </w:pPr>
    <w:rPr>
      <w:rFonts w:eastAsia="楷体_GB2312"/>
      <w:kern w:val="0"/>
      <w:sz w:val="21"/>
      <w:szCs w:val="20"/>
    </w:rPr>
  </w:style>
  <w:style w:type="paragraph" w:customStyle="1" w:styleId="114">
    <w:name w:val="表格内容1"/>
    <w:basedOn w:val="1"/>
    <w:qFormat/>
    <w:uiPriority w:val="0"/>
    <w:pPr>
      <w:numPr>
        <w:ilvl w:val="0"/>
        <w:numId w:val="12"/>
      </w:numPr>
      <w:tabs>
        <w:tab w:val="clear" w:pos="2040"/>
      </w:tabs>
      <w:ind w:left="0" w:firstLine="0"/>
      <w:jc w:val="both"/>
    </w:pPr>
    <w:rPr>
      <w:szCs w:val="20"/>
    </w:rPr>
  </w:style>
  <w:style w:type="paragraph" w:customStyle="1" w:styleId="115">
    <w:name w:val="我的标题1"/>
    <w:basedOn w:val="116"/>
    <w:next w:val="116"/>
    <w:qFormat/>
    <w:uiPriority w:val="0"/>
    <w:pPr>
      <w:numPr>
        <w:ilvl w:val="0"/>
        <w:numId w:val="13"/>
      </w:numPr>
      <w:spacing w:beforeLines="100" w:afterLines="100"/>
      <w:ind w:firstLineChars="0"/>
      <w:jc w:val="center"/>
      <w:outlineLvl w:val="0"/>
    </w:pPr>
    <w:rPr>
      <w:rFonts w:eastAsia="黑体"/>
      <w:sz w:val="44"/>
    </w:rPr>
  </w:style>
  <w:style w:type="paragraph" w:customStyle="1" w:styleId="116">
    <w:name w:val="我的正文"/>
    <w:basedOn w:val="1"/>
    <w:qFormat/>
    <w:uiPriority w:val="0"/>
    <w:pPr>
      <w:ind w:firstLine="200" w:firstLineChars="200"/>
      <w:jc w:val="both"/>
    </w:pPr>
    <w:rPr>
      <w:lang w:val="zh-CN"/>
    </w:rPr>
  </w:style>
  <w:style w:type="paragraph" w:customStyle="1" w:styleId="117">
    <w:name w:val="我的标题2"/>
    <w:basedOn w:val="116"/>
    <w:next w:val="116"/>
    <w:qFormat/>
    <w:uiPriority w:val="0"/>
    <w:pPr>
      <w:numPr>
        <w:ilvl w:val="1"/>
        <w:numId w:val="13"/>
      </w:numPr>
      <w:tabs>
        <w:tab w:val="left" w:pos="720"/>
      </w:tabs>
      <w:ind w:firstLine="0" w:firstLineChars="0"/>
      <w:jc w:val="left"/>
      <w:outlineLvl w:val="1"/>
    </w:pPr>
    <w:rPr>
      <w:rFonts w:eastAsia="黑体"/>
      <w:sz w:val="30"/>
    </w:rPr>
  </w:style>
  <w:style w:type="paragraph" w:customStyle="1" w:styleId="118">
    <w:name w:val="我的标题3"/>
    <w:basedOn w:val="116"/>
    <w:next w:val="116"/>
    <w:qFormat/>
    <w:uiPriority w:val="0"/>
    <w:pPr>
      <w:numPr>
        <w:ilvl w:val="2"/>
        <w:numId w:val="13"/>
      </w:numPr>
      <w:tabs>
        <w:tab w:val="left" w:pos="0"/>
      </w:tabs>
      <w:ind w:firstLine="0" w:firstLineChars="0"/>
      <w:jc w:val="left"/>
      <w:outlineLvl w:val="2"/>
    </w:pPr>
    <w:rPr>
      <w:rFonts w:eastAsia="黑体"/>
      <w:sz w:val="28"/>
    </w:rPr>
  </w:style>
  <w:style w:type="paragraph" w:customStyle="1" w:styleId="119">
    <w:name w:val="我的标题4"/>
    <w:basedOn w:val="116"/>
    <w:next w:val="116"/>
    <w:qFormat/>
    <w:uiPriority w:val="0"/>
    <w:pPr>
      <w:numPr>
        <w:ilvl w:val="3"/>
        <w:numId w:val="13"/>
      </w:numPr>
      <w:tabs>
        <w:tab w:val="left" w:pos="0"/>
      </w:tabs>
      <w:ind w:firstLine="0" w:firstLineChars="0"/>
    </w:pPr>
    <w:rPr>
      <w:rFonts w:eastAsia="黑体"/>
    </w:rPr>
  </w:style>
  <w:style w:type="paragraph" w:customStyle="1" w:styleId="120">
    <w:name w:val="Bulleted List 1"/>
    <w:qFormat/>
    <w:uiPriority w:val="0"/>
    <w:pPr>
      <w:numPr>
        <w:ilvl w:val="0"/>
        <w:numId w:val="14"/>
      </w:numPr>
      <w:spacing w:before="60" w:after="60" w:line="260" w:lineRule="exact"/>
    </w:pPr>
    <w:rPr>
      <w:rFonts w:ascii="Verdana" w:hAnsi="Verdana" w:eastAsia="宋体" w:cs="Times New Roman"/>
      <w:color w:val="000000"/>
      <w:lang w:val="en-US" w:eastAsia="en-US" w:bidi="ar-SA"/>
    </w:rPr>
  </w:style>
  <w:style w:type="character" w:customStyle="1" w:styleId="121">
    <w:name w:val="正文文本 Char"/>
    <w:basedOn w:val="39"/>
    <w:link w:val="17"/>
    <w:qFormat/>
    <w:uiPriority w:val="0"/>
    <w:rPr>
      <w:rFonts w:ascii="Times New Roman" w:hAnsi="Times New Roman" w:eastAsia="宋体" w:cs="Times New Roman"/>
      <w:sz w:val="24"/>
      <w:szCs w:val="24"/>
    </w:rPr>
  </w:style>
  <w:style w:type="paragraph" w:customStyle="1" w:styleId="122">
    <w:name w:val="四级条标题"/>
    <w:basedOn w:val="1"/>
    <w:next w:val="1"/>
    <w:qFormat/>
    <w:uiPriority w:val="0"/>
    <w:pPr>
      <w:widowControl/>
      <w:numPr>
        <w:ilvl w:val="0"/>
        <w:numId w:val="15"/>
      </w:numPr>
      <w:outlineLvl w:val="5"/>
    </w:pPr>
    <w:rPr>
      <w:rFonts w:eastAsia="黑体"/>
      <w:kern w:val="0"/>
      <w:sz w:val="21"/>
      <w:szCs w:val="20"/>
    </w:rPr>
  </w:style>
  <w:style w:type="paragraph" w:customStyle="1" w:styleId="123">
    <w:name w:val="列项——"/>
    <w:qFormat/>
    <w:uiPriority w:val="0"/>
    <w:pPr>
      <w:widowControl w:val="0"/>
      <w:numPr>
        <w:ilvl w:val="1"/>
        <w:numId w:val="15"/>
      </w:numPr>
      <w:tabs>
        <w:tab w:val="left" w:pos="1140"/>
        <w:tab w:val="clear" w:pos="0"/>
      </w:tabs>
      <w:ind w:left="840" w:hanging="420"/>
      <w:jc w:val="both"/>
    </w:pPr>
    <w:rPr>
      <w:rFonts w:ascii="宋体" w:hAnsi="Times New Roman" w:eastAsia="宋体" w:cs="Times New Roman"/>
      <w:sz w:val="21"/>
      <w:lang w:val="en-US" w:eastAsia="zh-CN" w:bidi="ar-SA"/>
    </w:rPr>
  </w:style>
  <w:style w:type="paragraph" w:customStyle="1" w:styleId="124">
    <w:name w:val="附录标识"/>
    <w:basedOn w:val="1"/>
    <w:qFormat/>
    <w:uiPriority w:val="0"/>
    <w:pPr>
      <w:widowControl/>
      <w:numPr>
        <w:ilvl w:val="2"/>
        <w:numId w:val="15"/>
      </w:numPr>
      <w:shd w:val="clear" w:color="FFFFFF" w:fill="FFFFFF"/>
      <w:tabs>
        <w:tab w:val="left" w:pos="6405"/>
      </w:tabs>
      <w:spacing w:before="640" w:after="200"/>
      <w:ind w:left="0"/>
      <w:jc w:val="center"/>
      <w:outlineLvl w:val="0"/>
    </w:pPr>
    <w:rPr>
      <w:rFonts w:ascii="黑体" w:eastAsia="黑体"/>
      <w:kern w:val="0"/>
      <w:sz w:val="21"/>
      <w:szCs w:val="20"/>
    </w:rPr>
  </w:style>
  <w:style w:type="paragraph" w:customStyle="1" w:styleId="125">
    <w:name w:val="附录章标题"/>
    <w:next w:val="1"/>
    <w:qFormat/>
    <w:uiPriority w:val="0"/>
    <w:pPr>
      <w:numPr>
        <w:ilvl w:val="3"/>
        <w:numId w:val="15"/>
      </w:numPr>
      <w:wordWrap w:val="0"/>
      <w:overflowPunct w:val="0"/>
      <w:autoSpaceDE w:val="0"/>
      <w:spacing w:beforeLines="50" w:afterLines="50"/>
      <w:jc w:val="both"/>
      <w:textAlignment w:val="baseline"/>
      <w:outlineLvl w:val="1"/>
    </w:pPr>
    <w:rPr>
      <w:rFonts w:ascii="黑体" w:hAnsi="Times New Roman" w:eastAsia="黑体" w:cs="Times New Roman"/>
      <w:kern w:val="21"/>
      <w:sz w:val="21"/>
      <w:lang w:val="en-US" w:eastAsia="zh-CN" w:bidi="ar-SA"/>
    </w:rPr>
  </w:style>
  <w:style w:type="paragraph" w:customStyle="1" w:styleId="126">
    <w:name w:val="附录一级条标题"/>
    <w:basedOn w:val="125"/>
    <w:next w:val="1"/>
    <w:qFormat/>
    <w:uiPriority w:val="0"/>
    <w:pPr>
      <w:numPr>
        <w:ilvl w:val="4"/>
      </w:numPr>
      <w:autoSpaceDN w:val="0"/>
      <w:spacing w:beforeLines="0" w:afterLines="0"/>
      <w:outlineLvl w:val="2"/>
    </w:pPr>
  </w:style>
  <w:style w:type="paragraph" w:customStyle="1" w:styleId="127">
    <w:name w:val="附录二级条标题"/>
    <w:basedOn w:val="126"/>
    <w:next w:val="1"/>
    <w:qFormat/>
    <w:uiPriority w:val="0"/>
    <w:pPr>
      <w:numPr>
        <w:ilvl w:val="5"/>
      </w:numPr>
      <w:outlineLvl w:val="3"/>
    </w:pPr>
  </w:style>
  <w:style w:type="paragraph" w:customStyle="1" w:styleId="128">
    <w:name w:val="封面标准文稿编辑信息"/>
    <w:qFormat/>
    <w:uiPriority w:val="0"/>
    <w:pPr>
      <w:numPr>
        <w:ilvl w:val="6"/>
        <w:numId w:val="15"/>
      </w:numPr>
      <w:spacing w:before="180" w:line="180" w:lineRule="exact"/>
      <w:jc w:val="center"/>
    </w:pPr>
    <w:rPr>
      <w:rFonts w:ascii="宋体" w:hAnsi="Times New Roman" w:eastAsia="宋体" w:cs="Times New Roman"/>
      <w:sz w:val="21"/>
      <w:lang w:val="en-US" w:eastAsia="zh-CN" w:bidi="ar-SA"/>
    </w:rPr>
  </w:style>
  <w:style w:type="character" w:customStyle="1" w:styleId="129">
    <w:name w:val="日期 Char"/>
    <w:basedOn w:val="39"/>
    <w:link w:val="25"/>
    <w:qFormat/>
    <w:uiPriority w:val="0"/>
    <w:rPr>
      <w:rFonts w:ascii="Times New Roman" w:hAnsi="Times New Roman" w:eastAsia="宋体" w:cs="Times New Roman"/>
      <w:sz w:val="24"/>
      <w:szCs w:val="24"/>
    </w:rPr>
  </w:style>
  <w:style w:type="paragraph" w:customStyle="1" w:styleId="130">
    <w:name w:val="List Paragraph"/>
    <w:basedOn w:val="1"/>
    <w:uiPriority w:val="99"/>
    <w:pPr>
      <w:ind w:firstLine="420" w:firstLineChars="200"/>
    </w:pPr>
  </w:style>
  <w:style w:type="paragraph" w:customStyle="1" w:styleId="131">
    <w:name w:val="Default"/>
    <w:qFormat/>
    <w:uiPriority w:val="0"/>
    <w:pPr>
      <w:widowControl w:val="0"/>
      <w:autoSpaceDE w:val="0"/>
      <w:autoSpaceDN w:val="0"/>
      <w:adjustRightInd w:val="0"/>
    </w:pPr>
    <w:rPr>
      <w:rFonts w:ascii="黑体" w:hAnsi="Times New Roman" w:eastAsia="黑体" w:cs="黑体"/>
      <w:color w:val="000000"/>
      <w:sz w:val="24"/>
      <w:szCs w:val="24"/>
      <w:lang w:val="en-US" w:eastAsia="zh-CN" w:bidi="ar-SA"/>
    </w:rPr>
  </w:style>
  <w:style w:type="paragraph" w:customStyle="1" w:styleId="132">
    <w:name w:val="列出段落2"/>
    <w:basedOn w:val="1"/>
    <w:qFormat/>
    <w:uiPriority w:val="0"/>
    <w:pPr>
      <w:ind w:firstLine="420" w:firstLineChars="200"/>
      <w:jc w:val="both"/>
    </w:pPr>
    <w:rPr>
      <w:rFonts w:ascii="Calibri" w:hAnsi="Calibri"/>
      <w:sz w:val="21"/>
      <w:szCs w:val="22"/>
    </w:rPr>
  </w:style>
  <w:style w:type="paragraph" w:customStyle="1" w:styleId="133">
    <w:name w:val="Char Char3 Char Char"/>
    <w:basedOn w:val="1"/>
    <w:uiPriority w:val="0"/>
    <w:pPr>
      <w:widowControl/>
      <w:spacing w:after="160" w:line="240" w:lineRule="exact"/>
    </w:pPr>
    <w:rPr>
      <w:rFonts w:ascii="Arial" w:hAnsi="Arial" w:eastAsia="Times New Roman" w:cs="Verdana"/>
      <w:b/>
      <w:kern w:val="0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5" Type="http://schemas.openxmlformats.org/officeDocument/2006/relationships/fontTable" Target="fontTable.xml"/><Relationship Id="rId94" Type="http://schemas.openxmlformats.org/officeDocument/2006/relationships/customXml" Target="../customXml/item2.xml"/><Relationship Id="rId93" Type="http://schemas.openxmlformats.org/officeDocument/2006/relationships/numbering" Target="numbering.xml"/><Relationship Id="rId92" Type="http://schemas.openxmlformats.org/officeDocument/2006/relationships/customXml" Target="../customXml/item1.xml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theme" Target="theme/theme1.xml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footer" Target="footer2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EEACA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AA4BEAB-362F-47D6-97A0-55FC3AC75F7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linewell</Company>
  <Pages>28</Pages>
  <Words>484</Words>
  <Characters>2765</Characters>
  <Lines>23</Lines>
  <Paragraphs>6</Paragraphs>
  <ScaleCrop>false</ScaleCrop>
  <LinksUpToDate>false</LinksUpToDate>
  <CharactersWithSpaces>3243</CharactersWithSpaces>
  <Application>WPS Office_10.1.0.6206_F1E327BC-269C-435d-A152-05C5408002CA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2017-01-12T01:26:00Z</dcterms:created>
  <dc:creator>黄水泉/技术部/泉州微软技术中心/南威软件</dc:creator>
  <cp:lastModifiedBy>admin</cp:lastModifiedBy>
  <dcterms:modified xsi:type="dcterms:W3CDTF">2017-02-05T07:18:28Z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2052-10.1.0.6206</vt:lpwstr>
  </property>
</Properties>
</file>